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71" w:rsidRDefault="007A4871" w:rsidP="007A4871">
      <w:pPr>
        <w:widowControl/>
        <w:suppressAutoHyphens/>
        <w:autoSpaceDE/>
        <w:autoSpaceDN/>
        <w:adjustRightInd/>
        <w:rPr>
          <w:rFonts w:eastAsia="Times New Roman"/>
          <w:sz w:val="24"/>
          <w:szCs w:val="24"/>
          <w:lang w:eastAsia="ar-SA"/>
        </w:rPr>
      </w:pPr>
      <w:bookmarkStart w:id="0" w:name="_GoBack"/>
      <w:bookmarkEnd w:id="0"/>
    </w:p>
    <w:p w:rsidR="007F5FF9" w:rsidRPr="007F5FF9" w:rsidRDefault="007F5FF9" w:rsidP="007A4871">
      <w:pPr>
        <w:widowControl/>
        <w:suppressAutoHyphens/>
        <w:autoSpaceDE/>
        <w:autoSpaceDN/>
        <w:adjustRightInd/>
        <w:rPr>
          <w:rFonts w:eastAsia="Times New Roman"/>
          <w:lang w:eastAsia="ar-SA"/>
        </w:rPr>
      </w:pPr>
      <w:r w:rsidRPr="007F5FF9">
        <w:rPr>
          <w:rFonts w:eastAsia="Times New Roman"/>
          <w:noProof/>
          <w:sz w:val="24"/>
          <w:szCs w:val="24"/>
        </w:rPr>
        <w:drawing>
          <wp:anchor distT="0" distB="0" distL="114300" distR="114300" simplePos="0" relativeHeight="251658752" behindDoc="0" locked="0" layoutInCell="1" allowOverlap="1">
            <wp:simplePos x="0" y="0"/>
            <wp:positionH relativeFrom="column">
              <wp:posOffset>2543175</wp:posOffset>
            </wp:positionH>
            <wp:positionV relativeFrom="paragraph">
              <wp:posOffset>1270</wp:posOffset>
            </wp:positionV>
            <wp:extent cx="685800" cy="8001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85800" cy="800100"/>
                    </a:xfrm>
                    <a:prstGeom prst="rect">
                      <a:avLst/>
                    </a:prstGeom>
                    <a:noFill/>
                  </pic:spPr>
                </pic:pic>
              </a:graphicData>
            </a:graphic>
          </wp:anchor>
        </w:drawing>
      </w:r>
    </w:p>
    <w:p w:rsidR="007F5FF9" w:rsidRPr="007F5FF9" w:rsidRDefault="007F5FF9" w:rsidP="007F5FF9">
      <w:pPr>
        <w:widowControl/>
        <w:tabs>
          <w:tab w:val="left" w:pos="6060"/>
        </w:tabs>
        <w:suppressAutoHyphens/>
        <w:autoSpaceDE/>
        <w:autoSpaceDN/>
        <w:adjustRightInd/>
        <w:rPr>
          <w:rFonts w:eastAsia="Times New Roman"/>
          <w:lang w:eastAsia="ar-SA"/>
        </w:rPr>
      </w:pPr>
    </w:p>
    <w:p w:rsidR="007F5FF9" w:rsidRPr="007F5FF9" w:rsidRDefault="007F5FF9" w:rsidP="007F5FF9">
      <w:pPr>
        <w:widowControl/>
        <w:tabs>
          <w:tab w:val="left" w:pos="6060"/>
        </w:tabs>
        <w:suppressAutoHyphens/>
        <w:autoSpaceDE/>
        <w:autoSpaceDN/>
        <w:adjustRightInd/>
        <w:rPr>
          <w:rFonts w:eastAsia="Times New Roman"/>
          <w:lang w:eastAsia="ar-SA"/>
        </w:rPr>
      </w:pPr>
    </w:p>
    <w:p w:rsidR="007F5FF9" w:rsidRPr="007F5FF9" w:rsidRDefault="007F5FF9" w:rsidP="007F5FF9">
      <w:pPr>
        <w:widowControl/>
        <w:tabs>
          <w:tab w:val="left" w:pos="6060"/>
        </w:tabs>
        <w:suppressAutoHyphens/>
        <w:autoSpaceDE/>
        <w:autoSpaceDN/>
        <w:adjustRightInd/>
        <w:rPr>
          <w:rFonts w:eastAsia="Times New Roman"/>
          <w:lang w:eastAsia="ar-SA"/>
        </w:rPr>
      </w:pPr>
    </w:p>
    <w:p w:rsidR="007F5FF9" w:rsidRDefault="007F5FF9" w:rsidP="007F5FF9">
      <w:pPr>
        <w:widowControl/>
        <w:tabs>
          <w:tab w:val="left" w:pos="6060"/>
        </w:tabs>
        <w:suppressAutoHyphens/>
        <w:autoSpaceDE/>
        <w:autoSpaceDN/>
        <w:adjustRightInd/>
        <w:rPr>
          <w:rFonts w:eastAsia="Times New Roman"/>
          <w:b/>
          <w:bCs/>
          <w:lang w:eastAsia="ar-SA"/>
        </w:rPr>
      </w:pPr>
    </w:p>
    <w:p w:rsidR="007A4871" w:rsidRPr="007F5FF9" w:rsidRDefault="007A4871" w:rsidP="007F5FF9">
      <w:pPr>
        <w:widowControl/>
        <w:tabs>
          <w:tab w:val="left" w:pos="6060"/>
        </w:tabs>
        <w:suppressAutoHyphens/>
        <w:autoSpaceDE/>
        <w:autoSpaceDN/>
        <w:adjustRightInd/>
        <w:rPr>
          <w:rFonts w:eastAsia="Times New Roman"/>
          <w:b/>
          <w:bCs/>
          <w:lang w:eastAsia="ar-SA"/>
        </w:rPr>
      </w:pPr>
    </w:p>
    <w:tbl>
      <w:tblPr>
        <w:tblW w:w="9923" w:type="dxa"/>
        <w:tblInd w:w="-176" w:type="dxa"/>
        <w:tblLook w:val="04A0" w:firstRow="1" w:lastRow="0" w:firstColumn="1" w:lastColumn="0" w:noHBand="0" w:noVBand="1"/>
      </w:tblPr>
      <w:tblGrid>
        <w:gridCol w:w="9890"/>
        <w:gridCol w:w="222"/>
      </w:tblGrid>
      <w:tr w:rsidR="007F5FF9" w:rsidRPr="007F5FF9" w:rsidTr="007F5FF9">
        <w:trPr>
          <w:trHeight w:val="840"/>
        </w:trPr>
        <w:tc>
          <w:tcPr>
            <w:tcW w:w="4820" w:type="dxa"/>
            <w:vMerge w:val="restart"/>
            <w:hideMark/>
          </w:tcPr>
          <w:tbl>
            <w:tblPr>
              <w:tblW w:w="9674" w:type="dxa"/>
              <w:tblLook w:val="04A0" w:firstRow="1" w:lastRow="0" w:firstColumn="1" w:lastColumn="0" w:noHBand="0" w:noVBand="1"/>
            </w:tblPr>
            <w:tblGrid>
              <w:gridCol w:w="4712"/>
              <w:gridCol w:w="4962"/>
            </w:tblGrid>
            <w:tr w:rsidR="007F5FF9" w:rsidRPr="007F5FF9" w:rsidTr="007F5FF9">
              <w:trPr>
                <w:trHeight w:val="972"/>
              </w:trPr>
              <w:tc>
                <w:tcPr>
                  <w:tcW w:w="4712" w:type="dxa"/>
                  <w:hideMark/>
                </w:tcPr>
                <w:p w:rsidR="007F5FF9" w:rsidRPr="007F5FF9" w:rsidRDefault="007F5FF9" w:rsidP="007F5FF9">
                  <w:pPr>
                    <w:widowControl/>
                    <w:suppressAutoHyphens/>
                    <w:autoSpaceDE/>
                    <w:autoSpaceDN/>
                    <w:adjustRightInd/>
                    <w:jc w:val="center"/>
                    <w:rPr>
                      <w:rFonts w:ascii="Arial" w:eastAsia="Times New Roman" w:hAnsi="Arial" w:cs="Arial"/>
                      <w:b/>
                      <w:bCs/>
                      <w:sz w:val="27"/>
                      <w:szCs w:val="27"/>
                      <w:lang w:eastAsia="ar-SA"/>
                    </w:rPr>
                  </w:pPr>
                  <w:r w:rsidRPr="007F5FF9">
                    <w:rPr>
                      <w:rFonts w:ascii="Arial" w:eastAsia="Times New Roman" w:hAnsi="Arial" w:cs="Arial"/>
                      <w:b/>
                      <w:bCs/>
                      <w:sz w:val="27"/>
                      <w:szCs w:val="27"/>
                      <w:lang w:eastAsia="ar-SA"/>
                    </w:rPr>
                    <w:t>Администрация муниципального образования «Окинский район» Республики Бурятия</w:t>
                  </w:r>
                </w:p>
              </w:tc>
              <w:tc>
                <w:tcPr>
                  <w:tcW w:w="4962" w:type="dxa"/>
                  <w:hideMark/>
                </w:tcPr>
                <w:p w:rsidR="007F5FF9" w:rsidRPr="007F5FF9" w:rsidRDefault="007F5FF9" w:rsidP="007F5FF9">
                  <w:pPr>
                    <w:widowControl/>
                    <w:tabs>
                      <w:tab w:val="left" w:pos="6060"/>
                    </w:tabs>
                    <w:suppressAutoHyphens/>
                    <w:autoSpaceDE/>
                    <w:autoSpaceDN/>
                    <w:adjustRightInd/>
                    <w:ind w:left="-97"/>
                    <w:jc w:val="center"/>
                    <w:rPr>
                      <w:rFonts w:ascii="Arial" w:eastAsia="Times New Roman" w:hAnsi="Arial" w:cs="Arial"/>
                      <w:b/>
                      <w:bCs/>
                      <w:sz w:val="27"/>
                      <w:szCs w:val="27"/>
                      <w:lang w:eastAsia="ar-SA"/>
                    </w:rPr>
                  </w:pPr>
                  <w:proofErr w:type="spellStart"/>
                  <w:r w:rsidRPr="007F5FF9">
                    <w:rPr>
                      <w:rFonts w:ascii="Arial" w:eastAsia="Times New Roman" w:hAnsi="Arial" w:cs="Arial"/>
                      <w:b/>
                      <w:bCs/>
                      <w:sz w:val="27"/>
                      <w:szCs w:val="27"/>
                      <w:lang w:eastAsia="ar-SA"/>
                    </w:rPr>
                    <w:t>Буряад</w:t>
                  </w:r>
                  <w:proofErr w:type="spellEnd"/>
                  <w:r w:rsidR="006C5D0E">
                    <w:rPr>
                      <w:rFonts w:ascii="Arial" w:eastAsia="Times New Roman" w:hAnsi="Arial" w:cs="Arial"/>
                      <w:b/>
                      <w:bCs/>
                      <w:sz w:val="27"/>
                      <w:szCs w:val="27"/>
                      <w:lang w:eastAsia="ar-SA"/>
                    </w:rPr>
                    <w:t xml:space="preserve"> </w:t>
                  </w:r>
                  <w:proofErr w:type="spellStart"/>
                  <w:r w:rsidRPr="007F5FF9">
                    <w:rPr>
                      <w:rFonts w:ascii="Arial" w:eastAsia="Times New Roman" w:hAnsi="Arial" w:cs="Arial"/>
                      <w:b/>
                      <w:bCs/>
                      <w:sz w:val="27"/>
                      <w:szCs w:val="27"/>
                      <w:lang w:eastAsia="ar-SA"/>
                    </w:rPr>
                    <w:t>Уласай</w:t>
                  </w:r>
                  <w:proofErr w:type="spellEnd"/>
                </w:p>
                <w:p w:rsidR="007F5FF9" w:rsidRPr="007F5FF9" w:rsidRDefault="007F5FF9" w:rsidP="007F5FF9">
                  <w:pPr>
                    <w:widowControl/>
                    <w:tabs>
                      <w:tab w:val="left" w:pos="6060"/>
                    </w:tabs>
                    <w:suppressAutoHyphens/>
                    <w:autoSpaceDE/>
                    <w:autoSpaceDN/>
                    <w:adjustRightInd/>
                    <w:ind w:left="-97"/>
                    <w:jc w:val="center"/>
                    <w:rPr>
                      <w:rFonts w:ascii="Arial" w:eastAsia="Times New Roman" w:hAnsi="Arial" w:cs="Arial"/>
                      <w:b/>
                      <w:bCs/>
                      <w:sz w:val="27"/>
                      <w:szCs w:val="27"/>
                      <w:lang w:eastAsia="ar-SA"/>
                    </w:rPr>
                  </w:pPr>
                  <w:r w:rsidRPr="007F5FF9">
                    <w:rPr>
                      <w:rFonts w:ascii="Arial" w:eastAsia="Times New Roman" w:hAnsi="Arial" w:cs="Arial"/>
                      <w:b/>
                      <w:bCs/>
                      <w:sz w:val="27"/>
                      <w:szCs w:val="27"/>
                      <w:lang w:eastAsia="ar-SA"/>
                    </w:rPr>
                    <w:t xml:space="preserve"> «</w:t>
                  </w:r>
                  <w:proofErr w:type="spellStart"/>
                  <w:r w:rsidRPr="007F5FF9">
                    <w:rPr>
                      <w:rFonts w:ascii="Arial" w:eastAsia="Times New Roman" w:hAnsi="Arial" w:cs="Arial"/>
                      <w:b/>
                      <w:bCs/>
                      <w:sz w:val="27"/>
                      <w:szCs w:val="27"/>
                      <w:lang w:eastAsia="ar-SA"/>
                    </w:rPr>
                    <w:t>Ахын</w:t>
                  </w:r>
                  <w:proofErr w:type="spellEnd"/>
                  <w:r w:rsidR="006C5D0E">
                    <w:rPr>
                      <w:rFonts w:ascii="Arial" w:eastAsia="Times New Roman" w:hAnsi="Arial" w:cs="Arial"/>
                      <w:b/>
                      <w:bCs/>
                      <w:sz w:val="27"/>
                      <w:szCs w:val="27"/>
                      <w:lang w:eastAsia="ar-SA"/>
                    </w:rPr>
                    <w:t xml:space="preserve"> </w:t>
                  </w:r>
                  <w:proofErr w:type="spellStart"/>
                  <w:r w:rsidRPr="007F5FF9">
                    <w:rPr>
                      <w:rFonts w:ascii="Arial" w:eastAsia="Times New Roman" w:hAnsi="Arial" w:cs="Arial"/>
                      <w:b/>
                      <w:bCs/>
                      <w:sz w:val="27"/>
                      <w:szCs w:val="27"/>
                      <w:lang w:eastAsia="ar-SA"/>
                    </w:rPr>
                    <w:t>аймаг</w:t>
                  </w:r>
                  <w:proofErr w:type="spellEnd"/>
                  <w:r w:rsidRPr="007F5FF9">
                    <w:rPr>
                      <w:rFonts w:ascii="Arial" w:eastAsia="Times New Roman" w:hAnsi="Arial" w:cs="Arial"/>
                      <w:b/>
                      <w:bCs/>
                      <w:sz w:val="27"/>
                      <w:szCs w:val="27"/>
                      <w:lang w:eastAsia="ar-SA"/>
                    </w:rPr>
                    <w:t>» гэ</w:t>
                  </w:r>
                  <w:r w:rsidRPr="007F5FF9">
                    <w:rPr>
                      <w:rFonts w:ascii="Arial" w:eastAsia="Times New Roman" w:hAnsi="Arial" w:cs="Arial"/>
                      <w:b/>
                      <w:bCs/>
                      <w:sz w:val="27"/>
                      <w:szCs w:val="27"/>
                      <w:lang w:val="en-US" w:eastAsia="ar-SA"/>
                    </w:rPr>
                    <w:t>h</w:t>
                  </w:r>
                  <w:r w:rsidRPr="007F5FF9">
                    <w:rPr>
                      <w:rFonts w:ascii="Arial" w:eastAsia="Times New Roman" w:hAnsi="Arial" w:cs="Arial"/>
                      <w:b/>
                      <w:bCs/>
                      <w:sz w:val="27"/>
                      <w:szCs w:val="27"/>
                      <w:lang w:eastAsia="ar-SA"/>
                    </w:rPr>
                    <w:t xml:space="preserve">эн </w:t>
                  </w:r>
                  <w:proofErr w:type="spellStart"/>
                  <w:r w:rsidRPr="007F5FF9">
                    <w:rPr>
                      <w:rFonts w:ascii="Arial" w:eastAsia="Times New Roman" w:hAnsi="Arial" w:cs="Arial"/>
                      <w:b/>
                      <w:bCs/>
                      <w:sz w:val="27"/>
                      <w:szCs w:val="27"/>
                      <w:lang w:eastAsia="ar-SA"/>
                    </w:rPr>
                    <w:t>нютагай</w:t>
                  </w:r>
                  <w:proofErr w:type="spellEnd"/>
                </w:p>
                <w:p w:rsidR="007F5FF9" w:rsidRPr="007F5FF9" w:rsidRDefault="006C5D0E" w:rsidP="007F5FF9">
                  <w:pPr>
                    <w:widowControl/>
                    <w:tabs>
                      <w:tab w:val="left" w:pos="6060"/>
                    </w:tabs>
                    <w:suppressAutoHyphens/>
                    <w:autoSpaceDE/>
                    <w:autoSpaceDN/>
                    <w:adjustRightInd/>
                    <w:ind w:left="-97"/>
                    <w:jc w:val="center"/>
                    <w:rPr>
                      <w:rFonts w:ascii="Arial" w:eastAsia="Times New Roman" w:hAnsi="Arial" w:cs="Arial"/>
                      <w:b/>
                      <w:bCs/>
                      <w:sz w:val="27"/>
                      <w:szCs w:val="27"/>
                      <w:lang w:eastAsia="ar-SA"/>
                    </w:rPr>
                  </w:pPr>
                  <w:proofErr w:type="spellStart"/>
                  <w:r w:rsidRPr="007F5FF9">
                    <w:rPr>
                      <w:rFonts w:ascii="Arial" w:eastAsia="Times New Roman" w:hAnsi="Arial" w:cs="Arial"/>
                      <w:b/>
                      <w:bCs/>
                      <w:sz w:val="27"/>
                      <w:szCs w:val="27"/>
                      <w:lang w:eastAsia="ar-SA"/>
                    </w:rPr>
                    <w:t>З</w:t>
                  </w:r>
                  <w:r w:rsidR="007F5FF9" w:rsidRPr="007F5FF9">
                    <w:rPr>
                      <w:rFonts w:ascii="Arial" w:eastAsia="Times New Roman" w:hAnsi="Arial" w:cs="Arial"/>
                      <w:b/>
                      <w:bCs/>
                      <w:sz w:val="27"/>
                      <w:szCs w:val="27"/>
                      <w:lang w:eastAsia="ar-SA"/>
                    </w:rPr>
                    <w:t>асагайбайгууламжын</w:t>
                  </w:r>
                  <w:proofErr w:type="spellEnd"/>
                  <w:r>
                    <w:rPr>
                      <w:rFonts w:ascii="Arial" w:eastAsia="Times New Roman" w:hAnsi="Arial" w:cs="Arial"/>
                      <w:b/>
                      <w:bCs/>
                      <w:sz w:val="27"/>
                      <w:szCs w:val="27"/>
                      <w:lang w:eastAsia="ar-SA"/>
                    </w:rPr>
                    <w:t xml:space="preserve"> </w:t>
                  </w:r>
                  <w:proofErr w:type="spellStart"/>
                  <w:r w:rsidR="007F5FF9" w:rsidRPr="007F5FF9">
                    <w:rPr>
                      <w:rFonts w:ascii="Arial" w:eastAsia="Times New Roman" w:hAnsi="Arial" w:cs="Arial"/>
                      <w:b/>
                      <w:bCs/>
                      <w:sz w:val="27"/>
                      <w:szCs w:val="27"/>
                      <w:lang w:eastAsia="ar-SA"/>
                    </w:rPr>
                    <w:t>захиргаан</w:t>
                  </w:r>
                  <w:proofErr w:type="spellEnd"/>
                </w:p>
              </w:tc>
            </w:tr>
          </w:tbl>
          <w:p w:rsidR="007F5FF9" w:rsidRPr="007F5FF9" w:rsidRDefault="007F5FF9" w:rsidP="007F5FF9">
            <w:pPr>
              <w:widowControl/>
              <w:suppressAutoHyphens/>
              <w:autoSpaceDE/>
              <w:autoSpaceDN/>
              <w:adjustRightInd/>
              <w:jc w:val="center"/>
              <w:rPr>
                <w:rFonts w:ascii="Arial" w:eastAsia="Times New Roman" w:hAnsi="Arial" w:cs="Arial"/>
                <w:b/>
                <w:bCs/>
                <w:sz w:val="16"/>
                <w:szCs w:val="16"/>
                <w:lang w:eastAsia="ar-SA"/>
              </w:rPr>
            </w:pPr>
          </w:p>
        </w:tc>
        <w:tc>
          <w:tcPr>
            <w:tcW w:w="5103" w:type="dxa"/>
          </w:tcPr>
          <w:p w:rsidR="007F5FF9" w:rsidRPr="007F5FF9" w:rsidRDefault="007F5FF9" w:rsidP="007F5FF9">
            <w:pPr>
              <w:widowControl/>
              <w:tabs>
                <w:tab w:val="left" w:pos="6060"/>
              </w:tabs>
              <w:suppressAutoHyphens/>
              <w:autoSpaceDE/>
              <w:autoSpaceDN/>
              <w:adjustRightInd/>
              <w:ind w:left="-97"/>
              <w:jc w:val="center"/>
              <w:rPr>
                <w:rFonts w:ascii="Arial" w:eastAsia="Times New Roman" w:hAnsi="Arial" w:cs="Arial"/>
                <w:b/>
                <w:bCs/>
                <w:sz w:val="16"/>
                <w:szCs w:val="16"/>
                <w:lang w:eastAsia="ar-SA"/>
              </w:rPr>
            </w:pPr>
          </w:p>
        </w:tc>
      </w:tr>
      <w:tr w:rsidR="007F5FF9" w:rsidRPr="007F5FF9" w:rsidTr="007F5FF9">
        <w:trPr>
          <w:trHeight w:val="266"/>
        </w:trPr>
        <w:tc>
          <w:tcPr>
            <w:tcW w:w="0" w:type="auto"/>
            <w:vMerge/>
            <w:vAlign w:val="center"/>
            <w:hideMark/>
          </w:tcPr>
          <w:p w:rsidR="007F5FF9" w:rsidRPr="007F5FF9" w:rsidRDefault="007F5FF9" w:rsidP="007F5FF9">
            <w:pPr>
              <w:widowControl/>
              <w:suppressAutoHyphens/>
              <w:autoSpaceDE/>
              <w:autoSpaceDN/>
              <w:adjustRightInd/>
              <w:rPr>
                <w:rFonts w:ascii="Arial" w:eastAsia="Times New Roman" w:hAnsi="Arial" w:cs="Arial"/>
                <w:b/>
                <w:bCs/>
                <w:sz w:val="16"/>
                <w:szCs w:val="16"/>
                <w:lang w:eastAsia="ar-SA"/>
              </w:rPr>
            </w:pPr>
          </w:p>
        </w:tc>
        <w:tc>
          <w:tcPr>
            <w:tcW w:w="5103" w:type="dxa"/>
          </w:tcPr>
          <w:p w:rsidR="007F5FF9" w:rsidRPr="007F5FF9" w:rsidRDefault="007F5FF9" w:rsidP="007F5FF9">
            <w:pPr>
              <w:widowControl/>
              <w:tabs>
                <w:tab w:val="left" w:pos="6060"/>
              </w:tabs>
              <w:suppressAutoHyphens/>
              <w:autoSpaceDE/>
              <w:autoSpaceDN/>
              <w:adjustRightInd/>
              <w:ind w:left="-97"/>
              <w:jc w:val="center"/>
              <w:rPr>
                <w:rFonts w:ascii="Arial" w:eastAsia="Times New Roman" w:hAnsi="Arial" w:cs="Arial"/>
                <w:b/>
                <w:bCs/>
                <w:sz w:val="16"/>
                <w:szCs w:val="16"/>
                <w:lang w:eastAsia="ar-SA"/>
              </w:rPr>
            </w:pPr>
          </w:p>
        </w:tc>
      </w:tr>
    </w:tbl>
    <w:p w:rsidR="007F5FF9" w:rsidRPr="007F5FF9" w:rsidRDefault="007F5FF9" w:rsidP="007F5FF9">
      <w:pPr>
        <w:widowControl/>
        <w:pBdr>
          <w:bottom w:val="double" w:sz="4" w:space="0" w:color="auto"/>
        </w:pBdr>
        <w:tabs>
          <w:tab w:val="left" w:pos="6660"/>
        </w:tabs>
        <w:suppressAutoHyphens/>
        <w:autoSpaceDE/>
        <w:autoSpaceDN/>
        <w:adjustRightInd/>
        <w:rPr>
          <w:rFonts w:eastAsia="Times New Roman"/>
          <w:b/>
          <w:bCs/>
          <w:sz w:val="2"/>
          <w:szCs w:val="2"/>
          <w:lang w:eastAsia="ar-SA"/>
        </w:rPr>
      </w:pPr>
    </w:p>
    <w:p w:rsidR="007F5FF9" w:rsidRPr="007F5FF9" w:rsidRDefault="007F5FF9" w:rsidP="007F5FF9">
      <w:pPr>
        <w:widowControl/>
        <w:suppressAutoHyphens/>
        <w:autoSpaceDE/>
        <w:autoSpaceDN/>
        <w:adjustRightInd/>
        <w:jc w:val="center"/>
        <w:rPr>
          <w:rFonts w:eastAsia="Times New Roman"/>
          <w:b/>
          <w:bCs/>
          <w:sz w:val="16"/>
          <w:szCs w:val="16"/>
          <w:lang w:eastAsia="ar-SA"/>
        </w:rPr>
      </w:pPr>
    </w:p>
    <w:tbl>
      <w:tblPr>
        <w:tblW w:w="0" w:type="auto"/>
        <w:tblLook w:val="04A0" w:firstRow="1" w:lastRow="0" w:firstColumn="1" w:lastColumn="0" w:noHBand="0" w:noVBand="1"/>
      </w:tblPr>
      <w:tblGrid>
        <w:gridCol w:w="4617"/>
        <w:gridCol w:w="4879"/>
      </w:tblGrid>
      <w:tr w:rsidR="007F5FF9" w:rsidRPr="007F5FF9" w:rsidTr="007F5FF9">
        <w:trPr>
          <w:trHeight w:val="245"/>
        </w:trPr>
        <w:tc>
          <w:tcPr>
            <w:tcW w:w="4644" w:type="dxa"/>
            <w:hideMark/>
          </w:tcPr>
          <w:p w:rsidR="007F5FF9" w:rsidRPr="007F5FF9" w:rsidRDefault="007F5FF9" w:rsidP="007F5FF9">
            <w:pPr>
              <w:suppressAutoHyphens/>
              <w:spacing w:line="254" w:lineRule="auto"/>
              <w:ind w:left="-142"/>
              <w:jc w:val="center"/>
              <w:rPr>
                <w:rFonts w:ascii="Arial" w:eastAsia="Times New Roman" w:hAnsi="Arial" w:cs="Arial"/>
                <w:b/>
                <w:bCs/>
                <w:sz w:val="27"/>
                <w:szCs w:val="27"/>
                <w:lang w:eastAsia="ar-SA"/>
              </w:rPr>
            </w:pPr>
            <w:r w:rsidRPr="007F5FF9">
              <w:rPr>
                <w:rFonts w:ascii="Arial" w:eastAsia="Times New Roman" w:hAnsi="Arial" w:cs="Arial"/>
                <w:b/>
                <w:bCs/>
                <w:sz w:val="27"/>
                <w:szCs w:val="27"/>
                <w:lang w:eastAsia="ar-SA"/>
              </w:rPr>
              <w:t>ПОСТАНОВЛЕНИЕ</w:t>
            </w:r>
          </w:p>
        </w:tc>
        <w:tc>
          <w:tcPr>
            <w:tcW w:w="4926" w:type="dxa"/>
            <w:hideMark/>
          </w:tcPr>
          <w:p w:rsidR="007F5FF9" w:rsidRPr="007F5FF9" w:rsidRDefault="007F5FF9" w:rsidP="007F5FF9">
            <w:pPr>
              <w:tabs>
                <w:tab w:val="left" w:pos="6060"/>
              </w:tabs>
              <w:suppressAutoHyphens/>
              <w:spacing w:line="254" w:lineRule="auto"/>
              <w:ind w:left="-97" w:hanging="10"/>
              <w:jc w:val="center"/>
              <w:rPr>
                <w:rFonts w:ascii="Arial" w:eastAsia="Times New Roman" w:hAnsi="Arial" w:cs="Arial"/>
                <w:b/>
                <w:bCs/>
                <w:sz w:val="27"/>
                <w:szCs w:val="27"/>
                <w:lang w:eastAsia="ar-SA"/>
              </w:rPr>
            </w:pPr>
            <w:r w:rsidRPr="007F5FF9">
              <w:rPr>
                <w:rFonts w:ascii="Arial" w:eastAsia="Times New Roman" w:hAnsi="Arial" w:cs="Arial"/>
                <w:b/>
                <w:bCs/>
                <w:sz w:val="27"/>
                <w:szCs w:val="27"/>
                <w:lang w:eastAsia="ar-SA"/>
              </w:rPr>
              <w:t xml:space="preserve">     ТОГТООЛ</w:t>
            </w:r>
          </w:p>
        </w:tc>
      </w:tr>
    </w:tbl>
    <w:p w:rsidR="007F5FF9" w:rsidRPr="007F5FF9" w:rsidRDefault="007F5FF9" w:rsidP="007F5FF9">
      <w:pPr>
        <w:widowControl/>
        <w:tabs>
          <w:tab w:val="left" w:pos="4035"/>
        </w:tabs>
        <w:suppressAutoHyphens/>
        <w:autoSpaceDE/>
        <w:autoSpaceDN/>
        <w:adjustRightInd/>
        <w:rPr>
          <w:rFonts w:eastAsia="Times New Roman"/>
          <w:b/>
          <w:bCs/>
          <w:sz w:val="16"/>
          <w:szCs w:val="16"/>
          <w:lang w:eastAsia="ar-SA"/>
        </w:rPr>
      </w:pPr>
    </w:p>
    <w:p w:rsidR="007F5FF9" w:rsidRPr="007F5FF9" w:rsidRDefault="007A4871" w:rsidP="007F5FF9">
      <w:pPr>
        <w:widowControl/>
        <w:tabs>
          <w:tab w:val="left" w:pos="6060"/>
        </w:tabs>
        <w:suppressAutoHyphens/>
        <w:autoSpaceDE/>
        <w:autoSpaceDN/>
        <w:adjustRightInd/>
        <w:jc w:val="center"/>
        <w:rPr>
          <w:rFonts w:eastAsia="Times New Roman"/>
          <w:b/>
          <w:bCs/>
          <w:sz w:val="24"/>
          <w:szCs w:val="24"/>
          <w:lang w:eastAsia="ar-SA"/>
        </w:rPr>
      </w:pPr>
      <w:r>
        <w:rPr>
          <w:rFonts w:eastAsia="Times New Roman"/>
          <w:b/>
          <w:bCs/>
          <w:sz w:val="24"/>
          <w:szCs w:val="24"/>
          <w:lang w:eastAsia="ar-SA"/>
        </w:rPr>
        <w:t>от 16</w:t>
      </w:r>
      <w:r w:rsidR="007F5FF9" w:rsidRPr="007F5FF9">
        <w:rPr>
          <w:rFonts w:eastAsia="Times New Roman"/>
          <w:b/>
          <w:bCs/>
          <w:sz w:val="24"/>
          <w:szCs w:val="24"/>
          <w:lang w:eastAsia="ar-SA"/>
        </w:rPr>
        <w:t xml:space="preserve"> </w:t>
      </w:r>
      <w:r w:rsidR="00EE326B">
        <w:rPr>
          <w:rFonts w:eastAsia="Times New Roman"/>
          <w:b/>
          <w:bCs/>
          <w:sz w:val="24"/>
          <w:szCs w:val="24"/>
          <w:lang w:eastAsia="ar-SA"/>
        </w:rPr>
        <w:t>мая</w:t>
      </w:r>
      <w:r w:rsidR="00E34132">
        <w:rPr>
          <w:rFonts w:eastAsia="Times New Roman"/>
          <w:b/>
          <w:bCs/>
          <w:sz w:val="24"/>
          <w:szCs w:val="24"/>
          <w:lang w:eastAsia="ar-SA"/>
        </w:rPr>
        <w:t xml:space="preserve"> </w:t>
      </w:r>
      <w:r w:rsidR="00A23F5B">
        <w:rPr>
          <w:rFonts w:eastAsia="Times New Roman"/>
          <w:b/>
          <w:bCs/>
          <w:sz w:val="24"/>
          <w:szCs w:val="24"/>
          <w:lang w:eastAsia="ar-SA"/>
        </w:rPr>
        <w:t>2023</w:t>
      </w:r>
      <w:r w:rsidR="007F5FF9" w:rsidRPr="007F5FF9">
        <w:rPr>
          <w:rFonts w:eastAsia="Times New Roman"/>
          <w:b/>
          <w:bCs/>
          <w:sz w:val="24"/>
          <w:szCs w:val="24"/>
          <w:lang w:eastAsia="ar-SA"/>
        </w:rPr>
        <w:t xml:space="preserve"> года № </w:t>
      </w:r>
      <w:r>
        <w:rPr>
          <w:rFonts w:eastAsia="Times New Roman"/>
          <w:b/>
          <w:bCs/>
          <w:sz w:val="24"/>
          <w:szCs w:val="24"/>
          <w:lang w:eastAsia="ar-SA"/>
        </w:rPr>
        <w:t>196</w:t>
      </w:r>
    </w:p>
    <w:p w:rsidR="007F5FF9" w:rsidRPr="007F5FF9" w:rsidRDefault="007F5FF9" w:rsidP="007F5FF9">
      <w:pPr>
        <w:widowControl/>
        <w:tabs>
          <w:tab w:val="left" w:pos="6060"/>
        </w:tabs>
        <w:suppressAutoHyphens/>
        <w:autoSpaceDE/>
        <w:autoSpaceDN/>
        <w:adjustRightInd/>
        <w:jc w:val="center"/>
        <w:rPr>
          <w:rFonts w:eastAsia="Times New Roman"/>
          <w:b/>
          <w:bCs/>
          <w:color w:val="FF0000"/>
          <w:sz w:val="16"/>
          <w:szCs w:val="16"/>
          <w:lang w:eastAsia="ar-SA"/>
        </w:rPr>
      </w:pPr>
    </w:p>
    <w:p w:rsidR="00F207AA" w:rsidRDefault="007F5FF9" w:rsidP="007F5FF9">
      <w:pPr>
        <w:widowControl/>
        <w:suppressAutoHyphens/>
        <w:autoSpaceDE/>
        <w:autoSpaceDN/>
        <w:adjustRightInd/>
        <w:jc w:val="center"/>
        <w:rPr>
          <w:rFonts w:eastAsia="Times New Roman"/>
          <w:b/>
          <w:sz w:val="24"/>
          <w:szCs w:val="24"/>
          <w:lang w:eastAsia="ar-SA"/>
        </w:rPr>
      </w:pPr>
      <w:r w:rsidRPr="007F5FF9">
        <w:rPr>
          <w:rFonts w:eastAsia="Times New Roman"/>
          <w:b/>
          <w:sz w:val="24"/>
          <w:szCs w:val="24"/>
          <w:lang w:eastAsia="ar-SA"/>
        </w:rPr>
        <w:t xml:space="preserve">Об утверждении Программы профилактики </w:t>
      </w:r>
      <w:r>
        <w:rPr>
          <w:rFonts w:eastAsia="Times New Roman"/>
          <w:b/>
          <w:sz w:val="24"/>
          <w:szCs w:val="24"/>
          <w:lang w:eastAsia="ar-SA"/>
        </w:rPr>
        <w:t xml:space="preserve">рисков причинения вреда (ущерба) охраняемым законом ценностям в рамках осуществления </w:t>
      </w:r>
      <w:r w:rsidRPr="007F5FF9">
        <w:rPr>
          <w:rFonts w:eastAsia="Times New Roman"/>
          <w:b/>
          <w:sz w:val="24"/>
          <w:szCs w:val="24"/>
          <w:lang w:eastAsia="ar-SA"/>
        </w:rPr>
        <w:t xml:space="preserve">муниципального земельного контроля </w:t>
      </w:r>
      <w:r w:rsidR="001070FA">
        <w:rPr>
          <w:rFonts w:eastAsia="Times New Roman"/>
          <w:b/>
          <w:sz w:val="24"/>
          <w:szCs w:val="24"/>
          <w:lang w:eastAsia="ar-SA"/>
        </w:rPr>
        <w:t xml:space="preserve">на территории Окинского района Республики Бурятия </w:t>
      </w:r>
    </w:p>
    <w:p w:rsidR="007F5FF9" w:rsidRDefault="00A23F5B" w:rsidP="007F5FF9">
      <w:pPr>
        <w:widowControl/>
        <w:suppressAutoHyphens/>
        <w:autoSpaceDE/>
        <w:autoSpaceDN/>
        <w:adjustRightInd/>
        <w:jc w:val="center"/>
        <w:rPr>
          <w:rFonts w:eastAsia="Times New Roman"/>
          <w:b/>
          <w:sz w:val="24"/>
          <w:szCs w:val="24"/>
          <w:lang w:eastAsia="ar-SA"/>
        </w:rPr>
      </w:pPr>
      <w:r>
        <w:rPr>
          <w:rFonts w:eastAsia="Times New Roman"/>
          <w:b/>
          <w:sz w:val="24"/>
          <w:szCs w:val="24"/>
          <w:lang w:eastAsia="ar-SA"/>
        </w:rPr>
        <w:t>на 2023</w:t>
      </w:r>
      <w:r w:rsidR="007F5FF9" w:rsidRPr="007F5FF9">
        <w:rPr>
          <w:rFonts w:eastAsia="Times New Roman"/>
          <w:b/>
          <w:sz w:val="24"/>
          <w:szCs w:val="24"/>
          <w:lang w:eastAsia="ar-SA"/>
        </w:rPr>
        <w:t xml:space="preserve"> </w:t>
      </w:r>
      <w:r w:rsidR="00FD5C50">
        <w:rPr>
          <w:rFonts w:eastAsia="Times New Roman"/>
          <w:b/>
          <w:sz w:val="24"/>
          <w:szCs w:val="24"/>
          <w:lang w:eastAsia="ar-SA"/>
        </w:rPr>
        <w:t>год</w:t>
      </w:r>
    </w:p>
    <w:p w:rsidR="00B1617B" w:rsidRPr="007F5FF9" w:rsidRDefault="00B1617B" w:rsidP="007F5FF9">
      <w:pPr>
        <w:widowControl/>
        <w:suppressAutoHyphens/>
        <w:autoSpaceDE/>
        <w:autoSpaceDN/>
        <w:adjustRightInd/>
        <w:jc w:val="center"/>
        <w:rPr>
          <w:rFonts w:eastAsia="Times New Roman"/>
          <w:sz w:val="16"/>
          <w:szCs w:val="16"/>
          <w:lang w:eastAsia="ar-SA"/>
        </w:rPr>
      </w:pPr>
    </w:p>
    <w:p w:rsidR="007F5FF9" w:rsidRPr="007F5FF9" w:rsidRDefault="00187C96" w:rsidP="00831C7C">
      <w:pPr>
        <w:widowControl/>
        <w:suppressAutoHyphens/>
        <w:autoSpaceDE/>
        <w:autoSpaceDN/>
        <w:adjustRightInd/>
        <w:ind w:firstLine="709"/>
        <w:jc w:val="both"/>
        <w:rPr>
          <w:rFonts w:eastAsia="Times New Roman"/>
          <w:sz w:val="24"/>
          <w:szCs w:val="24"/>
          <w:lang w:eastAsia="ar-SA"/>
        </w:rPr>
      </w:pPr>
      <w:r>
        <w:rPr>
          <w:rFonts w:eastAsia="Times New Roman"/>
          <w:sz w:val="24"/>
          <w:szCs w:val="24"/>
          <w:lang w:eastAsia="ar-SA"/>
        </w:rPr>
        <w:t>В соответствии с З</w:t>
      </w:r>
      <w:r w:rsidR="007F5FF9" w:rsidRPr="007F5FF9">
        <w:rPr>
          <w:rFonts w:eastAsia="Times New Roman"/>
          <w:sz w:val="24"/>
          <w:szCs w:val="24"/>
          <w:lang w:eastAsia="ar-SA"/>
        </w:rPr>
        <w:t>емельным кодексом Российской Федерации</w:t>
      </w:r>
      <w:r w:rsidR="00687CEC">
        <w:rPr>
          <w:rFonts w:eastAsia="Times New Roman"/>
          <w:sz w:val="24"/>
          <w:szCs w:val="24"/>
          <w:lang w:eastAsia="ar-SA"/>
        </w:rPr>
        <w:t>, Федеральным законом от 06.10.</w:t>
      </w:r>
      <w:r w:rsidR="007F5FF9" w:rsidRPr="007F5FF9">
        <w:rPr>
          <w:rFonts w:eastAsia="Times New Roman"/>
          <w:sz w:val="24"/>
          <w:szCs w:val="24"/>
          <w:lang w:eastAsia="ar-SA"/>
        </w:rPr>
        <w:t>2003</w:t>
      </w:r>
      <w:r w:rsidR="00687CEC">
        <w:rPr>
          <w:rFonts w:eastAsia="Times New Roman"/>
          <w:sz w:val="24"/>
          <w:szCs w:val="24"/>
          <w:lang w:eastAsia="ar-SA"/>
        </w:rPr>
        <w:t xml:space="preserve"> г. </w:t>
      </w:r>
      <w:r w:rsidR="007F5FF9" w:rsidRPr="007F5FF9">
        <w:rPr>
          <w:rFonts w:eastAsia="Times New Roman"/>
          <w:sz w:val="24"/>
          <w:szCs w:val="24"/>
          <w:lang w:eastAsia="ar-SA"/>
        </w:rPr>
        <w:t>№131-ФЗ «Об общих принципах организации местного самоуправления в Российской Федерации», Федеральным за</w:t>
      </w:r>
      <w:r w:rsidR="00C9657B">
        <w:rPr>
          <w:rFonts w:eastAsia="Times New Roman"/>
          <w:sz w:val="24"/>
          <w:szCs w:val="24"/>
          <w:lang w:eastAsia="ar-SA"/>
        </w:rPr>
        <w:t xml:space="preserve">коном от 31.07.2020 </w:t>
      </w:r>
      <w:r w:rsidR="00D10635">
        <w:rPr>
          <w:rFonts w:eastAsia="Times New Roman"/>
          <w:sz w:val="24"/>
          <w:szCs w:val="24"/>
          <w:lang w:eastAsia="ar-SA"/>
        </w:rPr>
        <w:t xml:space="preserve">г. № </w:t>
      </w:r>
      <w:r w:rsidR="00C9657B">
        <w:rPr>
          <w:rFonts w:eastAsia="Times New Roman"/>
          <w:sz w:val="24"/>
          <w:szCs w:val="24"/>
          <w:lang w:eastAsia="ar-SA"/>
        </w:rPr>
        <w:t>248-</w:t>
      </w:r>
      <w:r w:rsidR="007F5FF9" w:rsidRPr="007F5FF9">
        <w:rPr>
          <w:rFonts w:eastAsia="Times New Roman"/>
          <w:sz w:val="24"/>
          <w:szCs w:val="24"/>
          <w:lang w:eastAsia="ar-SA"/>
        </w:rPr>
        <w:t xml:space="preserve">ФЗ «О государственном контроле (надзоре) и муниципальном контроле в Российской Федерации», </w:t>
      </w:r>
      <w:r>
        <w:rPr>
          <w:rFonts w:eastAsia="Times New Roman"/>
          <w:sz w:val="24"/>
          <w:szCs w:val="24"/>
        </w:rPr>
        <w:t>Федеральным</w:t>
      </w:r>
      <w:r w:rsidRPr="00831C7C">
        <w:rPr>
          <w:rFonts w:eastAsia="Times New Roman"/>
          <w:sz w:val="24"/>
          <w:szCs w:val="24"/>
        </w:rPr>
        <w:t xml:space="preserve"> закон</w:t>
      </w:r>
      <w:r>
        <w:rPr>
          <w:rFonts w:eastAsia="Times New Roman"/>
          <w:sz w:val="24"/>
          <w:szCs w:val="24"/>
        </w:rPr>
        <w:t>ом</w:t>
      </w:r>
      <w:r w:rsidR="00F952A1">
        <w:rPr>
          <w:rFonts w:eastAsia="Times New Roman"/>
          <w:sz w:val="24"/>
          <w:szCs w:val="24"/>
        </w:rPr>
        <w:t xml:space="preserve"> </w:t>
      </w:r>
      <w:r w:rsidR="00217433">
        <w:rPr>
          <w:rFonts w:eastAsia="Times New Roman"/>
          <w:sz w:val="24"/>
          <w:szCs w:val="24"/>
        </w:rPr>
        <w:t>«</w:t>
      </w:r>
      <w:r w:rsidRPr="00831C7C">
        <w:rPr>
          <w:rFonts w:eastAsia="Times New Roman"/>
          <w:sz w:val="24"/>
          <w:szCs w:val="24"/>
        </w:rPr>
        <w:t xml:space="preserve">Об охране </w:t>
      </w:r>
      <w:r w:rsidR="00217433">
        <w:rPr>
          <w:rFonts w:eastAsia="Times New Roman"/>
          <w:sz w:val="24"/>
          <w:szCs w:val="24"/>
        </w:rPr>
        <w:t xml:space="preserve">окружающей </w:t>
      </w:r>
      <w:r w:rsidR="00793D06">
        <w:rPr>
          <w:rFonts w:eastAsia="Times New Roman"/>
          <w:sz w:val="24"/>
          <w:szCs w:val="24"/>
        </w:rPr>
        <w:t xml:space="preserve">среды» </w:t>
      </w:r>
      <w:r w:rsidRPr="00831C7C">
        <w:rPr>
          <w:rFonts w:eastAsia="Times New Roman"/>
          <w:sz w:val="24"/>
          <w:szCs w:val="24"/>
        </w:rPr>
        <w:t>от 10.01.</w:t>
      </w:r>
      <w:r w:rsidR="00687CEC">
        <w:rPr>
          <w:rFonts w:eastAsia="Times New Roman"/>
          <w:sz w:val="24"/>
          <w:szCs w:val="24"/>
        </w:rPr>
        <w:t>2002</w:t>
      </w:r>
      <w:r w:rsidR="007055F2">
        <w:rPr>
          <w:rFonts w:eastAsia="Times New Roman"/>
          <w:sz w:val="24"/>
          <w:szCs w:val="24"/>
        </w:rPr>
        <w:t xml:space="preserve"> г. </w:t>
      </w:r>
      <w:r w:rsidR="00687CEC">
        <w:rPr>
          <w:rFonts w:eastAsia="Times New Roman"/>
          <w:sz w:val="24"/>
          <w:szCs w:val="24"/>
        </w:rPr>
        <w:t xml:space="preserve">№ </w:t>
      </w:r>
      <w:r>
        <w:rPr>
          <w:rFonts w:eastAsia="Times New Roman"/>
          <w:sz w:val="24"/>
          <w:szCs w:val="24"/>
        </w:rPr>
        <w:t>7-ФЗ</w:t>
      </w:r>
      <w:r w:rsidR="00CA029E">
        <w:rPr>
          <w:rFonts w:eastAsia="Times New Roman"/>
          <w:sz w:val="24"/>
          <w:szCs w:val="24"/>
        </w:rPr>
        <w:t>,</w:t>
      </w:r>
      <w:r w:rsidR="006C5D0E">
        <w:rPr>
          <w:rFonts w:eastAsia="Times New Roman"/>
          <w:sz w:val="24"/>
          <w:szCs w:val="24"/>
        </w:rPr>
        <w:t xml:space="preserve"> </w:t>
      </w:r>
      <w:r w:rsidR="00C72A3D">
        <w:rPr>
          <w:rFonts w:eastAsia="Times New Roman"/>
          <w:sz w:val="24"/>
          <w:szCs w:val="24"/>
        </w:rPr>
        <w:t xml:space="preserve">Федеральным </w:t>
      </w:r>
      <w:r w:rsidR="00C72A3D" w:rsidRPr="00C72A3D">
        <w:rPr>
          <w:rFonts w:eastAsia="Times New Roman"/>
          <w:sz w:val="24"/>
          <w:szCs w:val="24"/>
        </w:rPr>
        <w:t>закон</w:t>
      </w:r>
      <w:r w:rsidR="00C72A3D">
        <w:rPr>
          <w:rFonts w:eastAsia="Times New Roman"/>
          <w:sz w:val="24"/>
          <w:szCs w:val="24"/>
        </w:rPr>
        <w:t>ом</w:t>
      </w:r>
      <w:r w:rsidR="00C72A3D" w:rsidRPr="00C72A3D">
        <w:rPr>
          <w:rFonts w:eastAsia="Times New Roman"/>
          <w:sz w:val="24"/>
          <w:szCs w:val="24"/>
        </w:rPr>
        <w:t xml:space="preserve"> «О мелиорации земель» от 10.01.1996</w:t>
      </w:r>
      <w:r w:rsidR="00D10635">
        <w:rPr>
          <w:rFonts w:eastAsia="Times New Roman"/>
          <w:sz w:val="24"/>
          <w:szCs w:val="24"/>
        </w:rPr>
        <w:t xml:space="preserve"> г. </w:t>
      </w:r>
      <w:r w:rsidR="00CA029E">
        <w:rPr>
          <w:rFonts w:eastAsia="Times New Roman"/>
          <w:sz w:val="24"/>
          <w:szCs w:val="24"/>
        </w:rPr>
        <w:t>№ 4-ФЗ,</w:t>
      </w:r>
      <w:r w:rsidR="00793D06">
        <w:rPr>
          <w:rFonts w:eastAsia="Times New Roman"/>
          <w:sz w:val="24"/>
          <w:szCs w:val="24"/>
        </w:rPr>
        <w:t xml:space="preserve"> </w:t>
      </w:r>
      <w:r w:rsidR="00616DCA">
        <w:rPr>
          <w:rFonts w:eastAsia="Times New Roman"/>
          <w:sz w:val="24"/>
          <w:szCs w:val="24"/>
        </w:rPr>
        <w:t>Постановлением</w:t>
      </w:r>
      <w:r w:rsidR="00616DCA" w:rsidRPr="00831C7C">
        <w:rPr>
          <w:rFonts w:eastAsia="Times New Roman"/>
          <w:sz w:val="24"/>
          <w:szCs w:val="24"/>
        </w:rPr>
        <w:t xml:space="preserve"> Правительства РФ от 24.11.2021 г. №</w:t>
      </w:r>
      <w:r w:rsidR="00616DCA">
        <w:rPr>
          <w:rFonts w:eastAsia="Times New Roman"/>
          <w:sz w:val="24"/>
          <w:szCs w:val="24"/>
        </w:rPr>
        <w:t xml:space="preserve"> </w:t>
      </w:r>
      <w:r w:rsidR="00616DCA" w:rsidRPr="00831C7C">
        <w:rPr>
          <w:rFonts w:eastAsia="Times New Roman"/>
          <w:sz w:val="24"/>
          <w:szCs w:val="24"/>
        </w:rPr>
        <w:t>2019</w:t>
      </w:r>
      <w:r w:rsidR="00616DCA">
        <w:rPr>
          <w:rFonts w:eastAsia="Times New Roman"/>
          <w:sz w:val="24"/>
          <w:szCs w:val="24"/>
        </w:rPr>
        <w:t xml:space="preserve"> г. </w:t>
      </w:r>
      <w:r w:rsidR="00616DCA" w:rsidRPr="00831C7C">
        <w:rPr>
          <w:rFonts w:eastAsia="Times New Roman"/>
          <w:sz w:val="24"/>
          <w:szCs w:val="24"/>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w:t>
      </w:r>
      <w:r w:rsidR="00616DCA">
        <w:rPr>
          <w:rFonts w:eastAsia="Times New Roman"/>
          <w:sz w:val="24"/>
          <w:szCs w:val="24"/>
        </w:rPr>
        <w:t xml:space="preserve">ительства Российской Федерации», </w:t>
      </w:r>
      <w:r w:rsidR="0054094D" w:rsidRPr="0054094D">
        <w:rPr>
          <w:color w:val="000000" w:themeColor="text1"/>
          <w:sz w:val="24"/>
          <w:szCs w:val="24"/>
        </w:rPr>
        <w:t xml:space="preserve">Постановлением Правительства РФ от 16.04.2021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r w:rsidR="00CA029E">
        <w:rPr>
          <w:color w:val="000000" w:themeColor="text1"/>
          <w:sz w:val="24"/>
          <w:szCs w:val="24"/>
        </w:rPr>
        <w:t>от 28.04.2015 г. № 415</w:t>
      </w:r>
      <w:r w:rsidR="0054094D">
        <w:rPr>
          <w:color w:val="000000" w:themeColor="text1"/>
          <w:sz w:val="24"/>
          <w:szCs w:val="24"/>
        </w:rPr>
        <w:t xml:space="preserve">, </w:t>
      </w:r>
      <w:r w:rsidR="00B1617B">
        <w:rPr>
          <w:rFonts w:eastAsia="Times New Roman"/>
          <w:sz w:val="24"/>
          <w:szCs w:val="24"/>
        </w:rPr>
        <w:t xml:space="preserve">Постановлением </w:t>
      </w:r>
      <w:r w:rsidR="00687CEC">
        <w:rPr>
          <w:rFonts w:eastAsia="Times New Roman"/>
          <w:sz w:val="24"/>
          <w:szCs w:val="24"/>
        </w:rPr>
        <w:t xml:space="preserve">Правительства РФ от 25.06.2021 г. № </w:t>
      </w:r>
      <w:r w:rsidR="00831C7C" w:rsidRPr="00831C7C">
        <w:rPr>
          <w:rFonts w:eastAsia="Times New Roman"/>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F04AF">
        <w:rPr>
          <w:rFonts w:eastAsia="Times New Roman"/>
          <w:sz w:val="24"/>
          <w:szCs w:val="24"/>
        </w:rPr>
        <w:t>,</w:t>
      </w:r>
      <w:r w:rsidR="00616DCA">
        <w:rPr>
          <w:rFonts w:eastAsia="Times New Roman"/>
          <w:sz w:val="24"/>
          <w:szCs w:val="24"/>
        </w:rPr>
        <w:t xml:space="preserve"> </w:t>
      </w:r>
      <w:r w:rsidR="007F5FF9" w:rsidRPr="007F5FF9">
        <w:rPr>
          <w:rFonts w:eastAsia="Times New Roman"/>
          <w:sz w:val="24"/>
          <w:szCs w:val="24"/>
          <w:lang w:eastAsia="ar-SA"/>
        </w:rPr>
        <w:t xml:space="preserve">администрация муниципального образования «Окинский район» </w:t>
      </w:r>
      <w:r w:rsidR="007F5FF9" w:rsidRPr="007F5FF9">
        <w:rPr>
          <w:rFonts w:eastAsia="Times New Roman"/>
          <w:b/>
          <w:sz w:val="24"/>
          <w:szCs w:val="24"/>
          <w:lang w:eastAsia="ar-SA"/>
        </w:rPr>
        <w:t>п</w:t>
      </w:r>
      <w:r w:rsidR="00616DCA">
        <w:rPr>
          <w:rFonts w:eastAsia="Times New Roman"/>
          <w:b/>
          <w:sz w:val="24"/>
          <w:szCs w:val="24"/>
          <w:lang w:eastAsia="ar-SA"/>
        </w:rPr>
        <w:t xml:space="preserve"> </w:t>
      </w:r>
      <w:r w:rsidR="007F5FF9" w:rsidRPr="007F5FF9">
        <w:rPr>
          <w:rFonts w:eastAsia="Times New Roman"/>
          <w:b/>
          <w:sz w:val="24"/>
          <w:szCs w:val="24"/>
          <w:lang w:eastAsia="ar-SA"/>
        </w:rPr>
        <w:t>о</w:t>
      </w:r>
      <w:r w:rsidR="00616DCA">
        <w:rPr>
          <w:rFonts w:eastAsia="Times New Roman"/>
          <w:b/>
          <w:sz w:val="24"/>
          <w:szCs w:val="24"/>
          <w:lang w:eastAsia="ar-SA"/>
        </w:rPr>
        <w:t xml:space="preserve"> </w:t>
      </w:r>
      <w:r w:rsidR="007F5FF9" w:rsidRPr="007F5FF9">
        <w:rPr>
          <w:rFonts w:eastAsia="Times New Roman"/>
          <w:b/>
          <w:sz w:val="24"/>
          <w:szCs w:val="24"/>
          <w:lang w:eastAsia="ar-SA"/>
        </w:rPr>
        <w:t>с</w:t>
      </w:r>
      <w:r w:rsidR="00616DCA">
        <w:rPr>
          <w:rFonts w:eastAsia="Times New Roman"/>
          <w:b/>
          <w:sz w:val="24"/>
          <w:szCs w:val="24"/>
          <w:lang w:eastAsia="ar-SA"/>
        </w:rPr>
        <w:t xml:space="preserve"> </w:t>
      </w:r>
      <w:r w:rsidR="007F5FF9" w:rsidRPr="007F5FF9">
        <w:rPr>
          <w:rFonts w:eastAsia="Times New Roman"/>
          <w:b/>
          <w:sz w:val="24"/>
          <w:szCs w:val="24"/>
          <w:lang w:eastAsia="ar-SA"/>
        </w:rPr>
        <w:t>т</w:t>
      </w:r>
      <w:r w:rsidR="00616DCA">
        <w:rPr>
          <w:rFonts w:eastAsia="Times New Roman"/>
          <w:b/>
          <w:sz w:val="24"/>
          <w:szCs w:val="24"/>
          <w:lang w:eastAsia="ar-SA"/>
        </w:rPr>
        <w:t xml:space="preserve"> </w:t>
      </w:r>
      <w:r w:rsidR="007F5FF9" w:rsidRPr="007F5FF9">
        <w:rPr>
          <w:rFonts w:eastAsia="Times New Roman"/>
          <w:b/>
          <w:sz w:val="24"/>
          <w:szCs w:val="24"/>
          <w:lang w:eastAsia="ar-SA"/>
        </w:rPr>
        <w:t>а</w:t>
      </w:r>
      <w:r w:rsidR="00616DCA">
        <w:rPr>
          <w:rFonts w:eastAsia="Times New Roman"/>
          <w:b/>
          <w:sz w:val="24"/>
          <w:szCs w:val="24"/>
          <w:lang w:eastAsia="ar-SA"/>
        </w:rPr>
        <w:t xml:space="preserve"> </w:t>
      </w:r>
      <w:r w:rsidR="007F5FF9" w:rsidRPr="007F5FF9">
        <w:rPr>
          <w:rFonts w:eastAsia="Times New Roman"/>
          <w:b/>
          <w:sz w:val="24"/>
          <w:szCs w:val="24"/>
          <w:lang w:eastAsia="ar-SA"/>
        </w:rPr>
        <w:t>н</w:t>
      </w:r>
      <w:r w:rsidR="00616DCA">
        <w:rPr>
          <w:rFonts w:eastAsia="Times New Roman"/>
          <w:b/>
          <w:sz w:val="24"/>
          <w:szCs w:val="24"/>
          <w:lang w:eastAsia="ar-SA"/>
        </w:rPr>
        <w:t xml:space="preserve"> </w:t>
      </w:r>
      <w:r w:rsidR="007F5FF9" w:rsidRPr="007F5FF9">
        <w:rPr>
          <w:rFonts w:eastAsia="Times New Roman"/>
          <w:b/>
          <w:sz w:val="24"/>
          <w:szCs w:val="24"/>
          <w:lang w:eastAsia="ar-SA"/>
        </w:rPr>
        <w:t>о</w:t>
      </w:r>
      <w:r w:rsidR="00616DCA">
        <w:rPr>
          <w:rFonts w:eastAsia="Times New Roman"/>
          <w:b/>
          <w:sz w:val="24"/>
          <w:szCs w:val="24"/>
          <w:lang w:eastAsia="ar-SA"/>
        </w:rPr>
        <w:t xml:space="preserve"> </w:t>
      </w:r>
      <w:r w:rsidR="007F5FF9" w:rsidRPr="007F5FF9">
        <w:rPr>
          <w:rFonts w:eastAsia="Times New Roman"/>
          <w:b/>
          <w:sz w:val="24"/>
          <w:szCs w:val="24"/>
          <w:lang w:eastAsia="ar-SA"/>
        </w:rPr>
        <w:t>в</w:t>
      </w:r>
      <w:r w:rsidR="00616DCA">
        <w:rPr>
          <w:rFonts w:eastAsia="Times New Roman"/>
          <w:b/>
          <w:sz w:val="24"/>
          <w:szCs w:val="24"/>
          <w:lang w:eastAsia="ar-SA"/>
        </w:rPr>
        <w:t xml:space="preserve"> </w:t>
      </w:r>
      <w:r w:rsidR="007F5FF9" w:rsidRPr="007F5FF9">
        <w:rPr>
          <w:rFonts w:eastAsia="Times New Roman"/>
          <w:b/>
          <w:sz w:val="24"/>
          <w:szCs w:val="24"/>
          <w:lang w:eastAsia="ar-SA"/>
        </w:rPr>
        <w:t>л</w:t>
      </w:r>
      <w:r w:rsidR="00616DCA">
        <w:rPr>
          <w:rFonts w:eastAsia="Times New Roman"/>
          <w:b/>
          <w:sz w:val="24"/>
          <w:szCs w:val="24"/>
          <w:lang w:eastAsia="ar-SA"/>
        </w:rPr>
        <w:t xml:space="preserve"> </w:t>
      </w:r>
      <w:r w:rsidR="007F5FF9" w:rsidRPr="007F5FF9">
        <w:rPr>
          <w:rFonts w:eastAsia="Times New Roman"/>
          <w:b/>
          <w:sz w:val="24"/>
          <w:szCs w:val="24"/>
          <w:lang w:eastAsia="ar-SA"/>
        </w:rPr>
        <w:t>я</w:t>
      </w:r>
      <w:r w:rsidR="00616DCA">
        <w:rPr>
          <w:rFonts w:eastAsia="Times New Roman"/>
          <w:b/>
          <w:sz w:val="24"/>
          <w:szCs w:val="24"/>
          <w:lang w:eastAsia="ar-SA"/>
        </w:rPr>
        <w:t xml:space="preserve"> </w:t>
      </w:r>
      <w:r w:rsidR="007F5FF9" w:rsidRPr="007F5FF9">
        <w:rPr>
          <w:rFonts w:eastAsia="Times New Roman"/>
          <w:b/>
          <w:sz w:val="24"/>
          <w:szCs w:val="24"/>
          <w:lang w:eastAsia="ar-SA"/>
        </w:rPr>
        <w:t>е</w:t>
      </w:r>
      <w:r w:rsidR="00616DCA">
        <w:rPr>
          <w:rFonts w:eastAsia="Times New Roman"/>
          <w:b/>
          <w:sz w:val="24"/>
          <w:szCs w:val="24"/>
          <w:lang w:eastAsia="ar-SA"/>
        </w:rPr>
        <w:t xml:space="preserve"> </w:t>
      </w:r>
      <w:r w:rsidR="007F5FF9" w:rsidRPr="007F5FF9">
        <w:rPr>
          <w:rFonts w:eastAsia="Times New Roman"/>
          <w:b/>
          <w:sz w:val="24"/>
          <w:szCs w:val="24"/>
          <w:lang w:eastAsia="ar-SA"/>
        </w:rPr>
        <w:t>т</w:t>
      </w:r>
      <w:r w:rsidR="007F5FF9" w:rsidRPr="007F5FF9">
        <w:rPr>
          <w:rFonts w:eastAsia="Times New Roman"/>
          <w:sz w:val="24"/>
          <w:szCs w:val="24"/>
          <w:lang w:eastAsia="ar-SA"/>
        </w:rPr>
        <w:t>:</w:t>
      </w:r>
    </w:p>
    <w:p w:rsidR="00C9657B" w:rsidRDefault="007F5FF9" w:rsidP="007A4871">
      <w:pPr>
        <w:widowControl/>
        <w:tabs>
          <w:tab w:val="left" w:pos="1134"/>
        </w:tabs>
        <w:suppressAutoHyphens/>
        <w:autoSpaceDE/>
        <w:autoSpaceDN/>
        <w:adjustRightInd/>
        <w:ind w:firstLine="709"/>
        <w:jc w:val="both"/>
        <w:rPr>
          <w:rFonts w:eastAsia="Times New Roman"/>
          <w:sz w:val="24"/>
          <w:szCs w:val="24"/>
          <w:lang w:eastAsia="ar-SA"/>
        </w:rPr>
      </w:pPr>
      <w:r w:rsidRPr="007F5FF9">
        <w:rPr>
          <w:rFonts w:eastAsia="Times New Roman"/>
          <w:sz w:val="24"/>
          <w:szCs w:val="24"/>
          <w:lang w:eastAsia="ar-SA"/>
        </w:rPr>
        <w:t xml:space="preserve">1. Утвердить прилагаемую Программу профилактики </w:t>
      </w:r>
      <w:r w:rsidR="00C9657B" w:rsidRPr="00C9657B">
        <w:rPr>
          <w:rFonts w:eastAsia="Times New Roman"/>
          <w:sz w:val="24"/>
          <w:szCs w:val="24"/>
          <w:lang w:eastAsia="ar-SA"/>
        </w:rPr>
        <w:t>рисков причинения вреда (ущерба) охраняемым законом ценностям в рамках осуществления муниципального земельного контроля на территории Окинского р</w:t>
      </w:r>
      <w:r w:rsidR="00E34132">
        <w:rPr>
          <w:rFonts w:eastAsia="Times New Roman"/>
          <w:sz w:val="24"/>
          <w:szCs w:val="24"/>
          <w:lang w:eastAsia="ar-SA"/>
        </w:rPr>
        <w:t>айона Республики Бурятия на 2023</w:t>
      </w:r>
      <w:r w:rsidR="00C9657B" w:rsidRPr="00C9657B">
        <w:rPr>
          <w:rFonts w:eastAsia="Times New Roman"/>
          <w:sz w:val="24"/>
          <w:szCs w:val="24"/>
          <w:lang w:eastAsia="ar-SA"/>
        </w:rPr>
        <w:t xml:space="preserve"> год</w:t>
      </w:r>
      <w:r w:rsidR="00C9657B">
        <w:rPr>
          <w:rFonts w:eastAsia="Times New Roman"/>
          <w:sz w:val="24"/>
          <w:szCs w:val="24"/>
          <w:lang w:eastAsia="ar-SA"/>
        </w:rPr>
        <w:t>.</w:t>
      </w:r>
    </w:p>
    <w:p w:rsidR="007F5FF9" w:rsidRPr="007F5FF9" w:rsidRDefault="007F5FF9" w:rsidP="007A4871">
      <w:pPr>
        <w:widowControl/>
        <w:tabs>
          <w:tab w:val="left" w:pos="1134"/>
        </w:tabs>
        <w:suppressAutoHyphens/>
        <w:autoSpaceDE/>
        <w:autoSpaceDN/>
        <w:adjustRightInd/>
        <w:ind w:firstLine="709"/>
        <w:jc w:val="both"/>
        <w:rPr>
          <w:rFonts w:eastAsia="Times New Roman"/>
          <w:sz w:val="24"/>
          <w:szCs w:val="24"/>
          <w:lang w:eastAsia="ar-SA"/>
        </w:rPr>
      </w:pPr>
      <w:r w:rsidRPr="007F5FF9">
        <w:rPr>
          <w:rFonts w:eastAsia="Times New Roman"/>
          <w:sz w:val="24"/>
          <w:szCs w:val="24"/>
          <w:lang w:eastAsia="ar-SA"/>
        </w:rPr>
        <w:t>2. Контроль за исполнением настоящего постановления возложить на Первого заместителя Руководителя администрации муниципального образования «Окинский район»-председателя Комитета строительства, имущ</w:t>
      </w:r>
      <w:r w:rsidR="003269FE">
        <w:rPr>
          <w:rFonts w:eastAsia="Times New Roman"/>
          <w:sz w:val="24"/>
          <w:szCs w:val="24"/>
          <w:lang w:eastAsia="ar-SA"/>
        </w:rPr>
        <w:t>ественных и земельных отношений А.И. Ринчинова.</w:t>
      </w:r>
    </w:p>
    <w:p w:rsidR="007F5FF9" w:rsidRPr="007F5FF9" w:rsidRDefault="007F5FF9" w:rsidP="007A4871">
      <w:pPr>
        <w:widowControl/>
        <w:tabs>
          <w:tab w:val="left" w:pos="1134"/>
        </w:tabs>
        <w:suppressAutoHyphens/>
        <w:autoSpaceDE/>
        <w:autoSpaceDN/>
        <w:adjustRightInd/>
        <w:ind w:firstLine="708"/>
        <w:jc w:val="both"/>
        <w:rPr>
          <w:rFonts w:eastAsia="Times New Roman"/>
          <w:sz w:val="24"/>
          <w:szCs w:val="24"/>
          <w:lang w:eastAsia="ar-SA"/>
        </w:rPr>
      </w:pPr>
      <w:r w:rsidRPr="007F5FF9">
        <w:rPr>
          <w:rFonts w:eastAsia="Times New Roman"/>
          <w:sz w:val="24"/>
          <w:szCs w:val="24"/>
          <w:lang w:eastAsia="ar-SA"/>
        </w:rPr>
        <w:t>3. Настоящее постановление вступа</w:t>
      </w:r>
      <w:r w:rsidR="00EE326B">
        <w:rPr>
          <w:rFonts w:eastAsia="Times New Roman"/>
          <w:sz w:val="24"/>
          <w:szCs w:val="24"/>
          <w:lang w:eastAsia="ar-SA"/>
        </w:rPr>
        <w:t>ет в силу со дня его подписания и подлежит официальному опубликованию.</w:t>
      </w:r>
    </w:p>
    <w:p w:rsidR="007F5FF9" w:rsidRDefault="007F5FF9" w:rsidP="007F5FF9">
      <w:pPr>
        <w:widowControl/>
        <w:suppressAutoHyphens/>
        <w:autoSpaceDE/>
        <w:autoSpaceDN/>
        <w:adjustRightInd/>
        <w:ind w:firstLine="708"/>
        <w:jc w:val="both"/>
        <w:rPr>
          <w:rFonts w:eastAsia="Times New Roman"/>
          <w:sz w:val="24"/>
          <w:szCs w:val="24"/>
          <w:lang w:eastAsia="ar-SA"/>
        </w:rPr>
      </w:pPr>
    </w:p>
    <w:p w:rsidR="007A4871" w:rsidRPr="007F5FF9" w:rsidRDefault="007A4871" w:rsidP="007F5FF9">
      <w:pPr>
        <w:widowControl/>
        <w:suppressAutoHyphens/>
        <w:autoSpaceDE/>
        <w:autoSpaceDN/>
        <w:adjustRightInd/>
        <w:ind w:firstLine="708"/>
        <w:jc w:val="both"/>
        <w:rPr>
          <w:rFonts w:eastAsia="Times New Roman"/>
          <w:sz w:val="24"/>
          <w:szCs w:val="24"/>
          <w:lang w:eastAsia="ar-SA"/>
        </w:rPr>
      </w:pPr>
    </w:p>
    <w:p w:rsidR="007A4871" w:rsidRPr="007A4871" w:rsidRDefault="007A4871" w:rsidP="007A4871">
      <w:pPr>
        <w:tabs>
          <w:tab w:val="left" w:pos="6060"/>
        </w:tabs>
        <w:rPr>
          <w:b/>
          <w:bCs/>
          <w:sz w:val="24"/>
          <w:szCs w:val="24"/>
        </w:rPr>
      </w:pPr>
      <w:r w:rsidRPr="007A4871">
        <w:rPr>
          <w:b/>
          <w:bCs/>
          <w:sz w:val="24"/>
          <w:szCs w:val="24"/>
        </w:rPr>
        <w:t>Глава, Руководитель администрации</w:t>
      </w:r>
    </w:p>
    <w:p w:rsidR="007A4871" w:rsidRPr="007A4871" w:rsidRDefault="007A4871" w:rsidP="007A4871">
      <w:pPr>
        <w:tabs>
          <w:tab w:val="left" w:pos="6060"/>
        </w:tabs>
        <w:rPr>
          <w:b/>
          <w:bCs/>
          <w:sz w:val="24"/>
          <w:szCs w:val="24"/>
        </w:rPr>
      </w:pPr>
      <w:r w:rsidRPr="007A4871">
        <w:rPr>
          <w:b/>
          <w:bCs/>
          <w:sz w:val="24"/>
          <w:szCs w:val="24"/>
        </w:rPr>
        <w:t xml:space="preserve">     муниципального образования </w:t>
      </w:r>
    </w:p>
    <w:p w:rsidR="007A4871" w:rsidRPr="007A4871" w:rsidRDefault="007A4871" w:rsidP="007A4871">
      <w:pPr>
        <w:tabs>
          <w:tab w:val="left" w:pos="142"/>
        </w:tabs>
        <w:rPr>
          <w:b/>
          <w:bCs/>
          <w:sz w:val="24"/>
          <w:szCs w:val="24"/>
        </w:rPr>
      </w:pPr>
      <w:r w:rsidRPr="007A4871">
        <w:rPr>
          <w:b/>
          <w:bCs/>
          <w:sz w:val="24"/>
          <w:szCs w:val="24"/>
        </w:rPr>
        <w:t xml:space="preserve">               «Окинский район» </w:t>
      </w:r>
      <w:r w:rsidRPr="007A4871">
        <w:rPr>
          <w:b/>
          <w:bCs/>
          <w:sz w:val="24"/>
          <w:szCs w:val="24"/>
        </w:rPr>
        <w:tab/>
        <w:t xml:space="preserve">                                                                         М.В. </w:t>
      </w:r>
      <w:proofErr w:type="spellStart"/>
      <w:r w:rsidRPr="007A4871">
        <w:rPr>
          <w:b/>
          <w:bCs/>
          <w:sz w:val="24"/>
          <w:szCs w:val="24"/>
        </w:rPr>
        <w:t>Мадасов</w:t>
      </w:r>
      <w:proofErr w:type="spellEnd"/>
    </w:p>
    <w:p w:rsidR="007F5FF9" w:rsidRPr="007F5FF9" w:rsidRDefault="00522DC9" w:rsidP="007F5FF9">
      <w:pPr>
        <w:widowControl/>
        <w:suppressAutoHyphens/>
        <w:autoSpaceDE/>
        <w:autoSpaceDN/>
        <w:adjustRightInd/>
        <w:rPr>
          <w:rFonts w:eastAsia="Times New Roman"/>
          <w:sz w:val="24"/>
          <w:szCs w:val="24"/>
          <w:lang w:eastAsia="ar-SA"/>
        </w:rPr>
      </w:pPr>
      <w:r>
        <w:rPr>
          <w:rFonts w:eastAsia="Times New Roman"/>
          <w:sz w:val="24"/>
          <w:szCs w:val="24"/>
          <w:lang w:eastAsia="ar-SA"/>
        </w:rPr>
        <w:t>________________</w:t>
      </w:r>
      <w:r w:rsidR="007F5FF9" w:rsidRPr="007F5FF9">
        <w:rPr>
          <w:rFonts w:eastAsia="Times New Roman"/>
          <w:sz w:val="24"/>
          <w:szCs w:val="24"/>
          <w:lang w:eastAsia="ar-SA"/>
        </w:rPr>
        <w:t>_________________________________________</w:t>
      </w:r>
    </w:p>
    <w:p w:rsidR="007F5FF9" w:rsidRPr="007F5FF9" w:rsidRDefault="007F5FF9" w:rsidP="007F5FF9">
      <w:pPr>
        <w:widowControl/>
        <w:suppressAutoHyphens/>
        <w:autoSpaceDE/>
        <w:autoSpaceDN/>
        <w:adjustRightInd/>
        <w:rPr>
          <w:rFonts w:eastAsia="Times New Roman"/>
          <w:lang w:eastAsia="ar-SA"/>
        </w:rPr>
      </w:pPr>
      <w:r w:rsidRPr="007F5FF9">
        <w:rPr>
          <w:rFonts w:eastAsia="Times New Roman"/>
          <w:lang w:eastAsia="ar-SA"/>
        </w:rPr>
        <w:t xml:space="preserve">Проект представлен Комитетом строительства, имущественных и земельных </w:t>
      </w:r>
      <w:r w:rsidR="00C9657B">
        <w:rPr>
          <w:rFonts w:eastAsia="Times New Roman"/>
          <w:lang w:eastAsia="ar-SA"/>
        </w:rPr>
        <w:t>отношений тел.: 8</w:t>
      </w:r>
      <w:r w:rsidR="00F207AA">
        <w:rPr>
          <w:rFonts w:eastAsia="Times New Roman"/>
          <w:lang w:eastAsia="ar-SA"/>
        </w:rPr>
        <w:t>(</w:t>
      </w:r>
      <w:r w:rsidR="00C9657B">
        <w:rPr>
          <w:rFonts w:eastAsia="Times New Roman"/>
          <w:lang w:eastAsia="ar-SA"/>
        </w:rPr>
        <w:t>3012</w:t>
      </w:r>
      <w:r w:rsidR="00F207AA">
        <w:rPr>
          <w:rFonts w:eastAsia="Times New Roman"/>
          <w:lang w:eastAsia="ar-SA"/>
        </w:rPr>
        <w:t>)</w:t>
      </w:r>
      <w:r w:rsidR="00C9657B">
        <w:rPr>
          <w:rFonts w:eastAsia="Times New Roman"/>
          <w:lang w:eastAsia="ar-SA"/>
        </w:rPr>
        <w:t>379267, доб. 214</w:t>
      </w:r>
    </w:p>
    <w:p w:rsidR="00B27639" w:rsidRPr="007A4871" w:rsidRDefault="00B27639" w:rsidP="00B27639">
      <w:pPr>
        <w:ind w:right="-2"/>
        <w:jc w:val="right"/>
        <w:rPr>
          <w:b/>
          <w:sz w:val="22"/>
          <w:szCs w:val="22"/>
        </w:rPr>
      </w:pPr>
      <w:r w:rsidRPr="007A4871">
        <w:rPr>
          <w:sz w:val="22"/>
          <w:szCs w:val="22"/>
        </w:rPr>
        <w:lastRenderedPageBreak/>
        <w:t xml:space="preserve">Приложение </w:t>
      </w:r>
    </w:p>
    <w:p w:rsidR="00B27639" w:rsidRPr="007A4871" w:rsidRDefault="00B27639" w:rsidP="007A4871">
      <w:pPr>
        <w:tabs>
          <w:tab w:val="left" w:pos="567"/>
          <w:tab w:val="left" w:pos="1134"/>
        </w:tabs>
        <w:jc w:val="right"/>
        <w:outlineLvl w:val="0"/>
        <w:rPr>
          <w:sz w:val="22"/>
          <w:szCs w:val="22"/>
        </w:rPr>
      </w:pPr>
      <w:r w:rsidRPr="007A4871">
        <w:rPr>
          <w:sz w:val="22"/>
          <w:szCs w:val="22"/>
        </w:rPr>
        <w:t xml:space="preserve">к постановлению администрации </w:t>
      </w:r>
    </w:p>
    <w:p w:rsidR="00B27639" w:rsidRPr="007A4871" w:rsidRDefault="00B27639" w:rsidP="007A4871">
      <w:pPr>
        <w:tabs>
          <w:tab w:val="left" w:pos="567"/>
          <w:tab w:val="left" w:pos="1134"/>
        </w:tabs>
        <w:jc w:val="right"/>
        <w:outlineLvl w:val="0"/>
        <w:rPr>
          <w:sz w:val="22"/>
          <w:szCs w:val="22"/>
        </w:rPr>
      </w:pPr>
      <w:r w:rsidRPr="007A4871">
        <w:rPr>
          <w:sz w:val="22"/>
          <w:szCs w:val="22"/>
        </w:rPr>
        <w:t>муниципального образования</w:t>
      </w:r>
    </w:p>
    <w:p w:rsidR="00B27639" w:rsidRPr="007A4871" w:rsidRDefault="00B27639" w:rsidP="007A4871">
      <w:pPr>
        <w:tabs>
          <w:tab w:val="left" w:pos="567"/>
          <w:tab w:val="left" w:pos="1134"/>
        </w:tabs>
        <w:jc w:val="right"/>
        <w:outlineLvl w:val="0"/>
        <w:rPr>
          <w:sz w:val="22"/>
          <w:szCs w:val="22"/>
        </w:rPr>
      </w:pPr>
      <w:r w:rsidRPr="007A4871">
        <w:rPr>
          <w:sz w:val="22"/>
          <w:szCs w:val="22"/>
        </w:rPr>
        <w:t>«Окинский район»</w:t>
      </w:r>
    </w:p>
    <w:p w:rsidR="007F5FF9" w:rsidRPr="007A4871" w:rsidRDefault="00B27639" w:rsidP="007A4871">
      <w:pPr>
        <w:suppressAutoHyphens/>
        <w:autoSpaceDE/>
        <w:autoSpaceDN/>
        <w:adjustRightInd/>
        <w:ind w:left="5103"/>
        <w:jc w:val="right"/>
        <w:textAlignment w:val="baseline"/>
        <w:rPr>
          <w:rFonts w:eastAsia="Lucida Sans Unicode"/>
          <w:kern w:val="1"/>
          <w:sz w:val="22"/>
          <w:szCs w:val="22"/>
          <w:lang w:eastAsia="ar-SA"/>
        </w:rPr>
      </w:pPr>
      <w:r w:rsidRPr="007A4871">
        <w:rPr>
          <w:sz w:val="22"/>
          <w:szCs w:val="22"/>
        </w:rPr>
        <w:t xml:space="preserve">от </w:t>
      </w:r>
      <w:r w:rsidR="007A4871">
        <w:rPr>
          <w:sz w:val="22"/>
          <w:szCs w:val="22"/>
        </w:rPr>
        <w:t>16 мая 2023 г. № 196</w:t>
      </w:r>
    </w:p>
    <w:p w:rsidR="007F5FF9" w:rsidRPr="007F5FF9" w:rsidRDefault="007F5FF9" w:rsidP="007F5FF9">
      <w:pPr>
        <w:widowControl/>
        <w:autoSpaceDE/>
        <w:autoSpaceDN/>
        <w:adjustRightInd/>
        <w:jc w:val="right"/>
        <w:rPr>
          <w:rFonts w:eastAsia="Times New Roman"/>
          <w:b/>
          <w:sz w:val="24"/>
          <w:szCs w:val="24"/>
        </w:rPr>
      </w:pPr>
    </w:p>
    <w:p w:rsidR="00B27639" w:rsidRPr="007A4871" w:rsidRDefault="001070FA" w:rsidP="001070FA">
      <w:pPr>
        <w:widowControl/>
        <w:suppressAutoHyphens/>
        <w:autoSpaceDE/>
        <w:autoSpaceDN/>
        <w:adjustRightInd/>
        <w:jc w:val="center"/>
        <w:rPr>
          <w:rFonts w:eastAsia="Times New Roman"/>
          <w:b/>
          <w:sz w:val="24"/>
          <w:szCs w:val="24"/>
          <w:lang w:eastAsia="ar-SA"/>
        </w:rPr>
      </w:pPr>
      <w:r w:rsidRPr="007A4871">
        <w:rPr>
          <w:rFonts w:eastAsia="Times New Roman"/>
          <w:b/>
          <w:sz w:val="24"/>
          <w:szCs w:val="24"/>
          <w:lang w:eastAsia="ar-SA"/>
        </w:rPr>
        <w:t xml:space="preserve">Программа </w:t>
      </w:r>
    </w:p>
    <w:p w:rsidR="001070FA" w:rsidRPr="007A4871" w:rsidRDefault="001070FA" w:rsidP="001070FA">
      <w:pPr>
        <w:widowControl/>
        <w:suppressAutoHyphens/>
        <w:autoSpaceDE/>
        <w:autoSpaceDN/>
        <w:adjustRightInd/>
        <w:jc w:val="center"/>
        <w:rPr>
          <w:rFonts w:eastAsia="Times New Roman"/>
          <w:sz w:val="24"/>
          <w:szCs w:val="24"/>
          <w:lang w:eastAsia="ar-SA"/>
        </w:rPr>
      </w:pPr>
      <w:r w:rsidRPr="007A4871">
        <w:rPr>
          <w:rFonts w:eastAsia="Times New Roman"/>
          <w:sz w:val="24"/>
          <w:szCs w:val="24"/>
          <w:lang w:eastAsia="ar-SA"/>
        </w:rPr>
        <w:t>профилактики рисков причинения вреда (ущерба) охраняемым законом ценностям в рамках осуществления муниципального земельного контроля на территории Окинского р</w:t>
      </w:r>
      <w:r w:rsidR="00A23F5B" w:rsidRPr="007A4871">
        <w:rPr>
          <w:rFonts w:eastAsia="Times New Roman"/>
          <w:sz w:val="24"/>
          <w:szCs w:val="24"/>
          <w:lang w:eastAsia="ar-SA"/>
        </w:rPr>
        <w:t>айона Республики Бурятия на 2023</w:t>
      </w:r>
      <w:r w:rsidR="00B27639" w:rsidRPr="007A4871">
        <w:rPr>
          <w:rFonts w:eastAsia="Times New Roman"/>
          <w:sz w:val="24"/>
          <w:szCs w:val="24"/>
          <w:lang w:eastAsia="ar-SA"/>
        </w:rPr>
        <w:t xml:space="preserve"> год</w:t>
      </w:r>
    </w:p>
    <w:p w:rsidR="004A62D3" w:rsidRPr="007A4871" w:rsidRDefault="004A62D3" w:rsidP="007C6750">
      <w:pPr>
        <w:widowControl/>
        <w:shd w:val="clear" w:color="auto" w:fill="FFFFFF"/>
        <w:ind w:firstLine="709"/>
        <w:jc w:val="center"/>
        <w:rPr>
          <w:sz w:val="24"/>
          <w:szCs w:val="24"/>
        </w:rPr>
      </w:pPr>
    </w:p>
    <w:p w:rsidR="003F1533" w:rsidRPr="007A4871" w:rsidRDefault="003F1533" w:rsidP="004A62D3">
      <w:pPr>
        <w:pStyle w:val="aa"/>
        <w:widowControl/>
        <w:numPr>
          <w:ilvl w:val="0"/>
          <w:numId w:val="1"/>
        </w:numPr>
        <w:shd w:val="clear" w:color="auto" w:fill="FFFFFF"/>
        <w:jc w:val="center"/>
        <w:rPr>
          <w:sz w:val="24"/>
          <w:szCs w:val="24"/>
        </w:rPr>
      </w:pPr>
      <w:r w:rsidRPr="007A4871">
        <w:rPr>
          <w:sz w:val="24"/>
          <w:szCs w:val="24"/>
        </w:rPr>
        <w:t>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r w:rsidR="004A62D3" w:rsidRPr="007A4871">
        <w:rPr>
          <w:sz w:val="24"/>
          <w:szCs w:val="24"/>
        </w:rPr>
        <w:t xml:space="preserve"> рисков причинения вреда</w:t>
      </w:r>
    </w:p>
    <w:p w:rsidR="00F415B2" w:rsidRPr="007A4871" w:rsidRDefault="00F415B2" w:rsidP="00F415B2">
      <w:pPr>
        <w:pStyle w:val="aa"/>
        <w:widowControl/>
        <w:shd w:val="clear" w:color="auto" w:fill="FFFFFF"/>
        <w:ind w:left="1069"/>
        <w:rPr>
          <w:sz w:val="24"/>
          <w:szCs w:val="24"/>
        </w:rPr>
      </w:pPr>
    </w:p>
    <w:p w:rsidR="004A62D3" w:rsidRPr="007A4871" w:rsidRDefault="00A5613D" w:rsidP="007A4871">
      <w:pPr>
        <w:widowControl/>
        <w:shd w:val="clear" w:color="auto" w:fill="FFFFFF"/>
        <w:ind w:firstLine="851"/>
        <w:jc w:val="both"/>
        <w:rPr>
          <w:sz w:val="24"/>
          <w:szCs w:val="24"/>
        </w:rPr>
      </w:pPr>
      <w:r w:rsidRPr="007A4871">
        <w:rPr>
          <w:sz w:val="24"/>
          <w:szCs w:val="24"/>
        </w:rPr>
        <w:t xml:space="preserve">Настоящая </w:t>
      </w:r>
      <w:r w:rsidR="00E2170A" w:rsidRPr="007A4871">
        <w:rPr>
          <w:sz w:val="24"/>
          <w:szCs w:val="24"/>
        </w:rPr>
        <w:t xml:space="preserve">Программа профилактики рисков причинения вреда (ущерба) охраняемым законом ценностям в рамках осуществления муниципального земельного контроля на территории Окинского района Республики Бурятия (далее - Программа) разработана </w:t>
      </w:r>
      <w:r w:rsidR="00655D0A" w:rsidRPr="007A4871">
        <w:rPr>
          <w:sz w:val="24"/>
          <w:szCs w:val="24"/>
        </w:rPr>
        <w:t>а</w:t>
      </w:r>
      <w:r w:rsidR="00E2170A" w:rsidRPr="007A4871">
        <w:rPr>
          <w:sz w:val="24"/>
          <w:szCs w:val="24"/>
        </w:rPr>
        <w:t xml:space="preserve">дминистрацией муниципального образования «Окинский район» (далее – контрольный орган) руководствуясь Земельным кодексом Российской Федерации, </w:t>
      </w:r>
      <w:r w:rsidR="00BE2761" w:rsidRPr="007A4871">
        <w:rPr>
          <w:sz w:val="24"/>
          <w:szCs w:val="24"/>
        </w:rPr>
        <w:t>Федеральным законом от 06.10.1999</w:t>
      </w:r>
      <w:r w:rsidR="00B27639" w:rsidRPr="007A4871">
        <w:rPr>
          <w:sz w:val="24"/>
          <w:szCs w:val="24"/>
        </w:rPr>
        <w:t xml:space="preserve"> г.</w:t>
      </w:r>
      <w:r w:rsidR="00BE2761" w:rsidRPr="007A4871">
        <w:rPr>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952A1" w:rsidRPr="007A4871">
        <w:rPr>
          <w:sz w:val="24"/>
          <w:szCs w:val="24"/>
        </w:rPr>
        <w:t xml:space="preserve"> </w:t>
      </w:r>
      <w:r w:rsidR="00E2170A" w:rsidRPr="007A4871">
        <w:rPr>
          <w:sz w:val="24"/>
          <w:szCs w:val="24"/>
        </w:rPr>
        <w:t>Федеральным законом от 06.10.20</w:t>
      </w:r>
      <w:r w:rsidR="00B27639" w:rsidRPr="007A4871">
        <w:rPr>
          <w:sz w:val="24"/>
          <w:szCs w:val="24"/>
        </w:rPr>
        <w:t xml:space="preserve">03 г. </w:t>
      </w:r>
      <w:r w:rsidR="00E2170A" w:rsidRPr="007A4871">
        <w:rPr>
          <w:sz w:val="24"/>
          <w:szCs w:val="24"/>
        </w:rPr>
        <w:t>№ 131-ФЗ «Об общих принципах организации местного самоуправления в Российской Федерации», Федеральным зак</w:t>
      </w:r>
      <w:r w:rsidR="00B27639" w:rsidRPr="007A4871">
        <w:rPr>
          <w:sz w:val="24"/>
          <w:szCs w:val="24"/>
        </w:rPr>
        <w:t xml:space="preserve">оном от 31.07.2020 </w:t>
      </w:r>
      <w:r w:rsidR="00E2170A" w:rsidRPr="007A4871">
        <w:rPr>
          <w:sz w:val="24"/>
          <w:szCs w:val="24"/>
        </w:rPr>
        <w:t>г. № 248-ФЗ</w:t>
      </w:r>
      <w:r w:rsidR="00B27639" w:rsidRPr="007A4871">
        <w:rPr>
          <w:sz w:val="24"/>
          <w:szCs w:val="24"/>
        </w:rPr>
        <w:t xml:space="preserve"> </w:t>
      </w:r>
      <w:r w:rsidR="00E2170A" w:rsidRPr="007A4871">
        <w:rPr>
          <w:sz w:val="24"/>
          <w:szCs w:val="24"/>
        </w:rPr>
        <w:t>«О государственном контроле (на</w:t>
      </w:r>
      <w:r w:rsidR="00B27639" w:rsidRPr="007A4871">
        <w:rPr>
          <w:sz w:val="24"/>
          <w:szCs w:val="24"/>
        </w:rPr>
        <w:t xml:space="preserve">дзоре) и муниципальном контроле </w:t>
      </w:r>
      <w:r w:rsidR="00E2170A" w:rsidRPr="007A4871">
        <w:rPr>
          <w:sz w:val="24"/>
          <w:szCs w:val="24"/>
        </w:rPr>
        <w:t>в Российской Федерации»,</w:t>
      </w:r>
      <w:r w:rsidR="00273D1E" w:rsidRPr="007A4871">
        <w:rPr>
          <w:sz w:val="24"/>
          <w:szCs w:val="24"/>
        </w:rPr>
        <w:t xml:space="preserve"> Федеральным законом</w:t>
      </w:r>
      <w:r w:rsidR="00B27639" w:rsidRPr="007A4871">
        <w:rPr>
          <w:sz w:val="24"/>
          <w:szCs w:val="24"/>
        </w:rPr>
        <w:t xml:space="preserve"> от 24.07.2002 г. № 101-ФЗ </w:t>
      </w:r>
      <w:r w:rsidR="00273D1E" w:rsidRPr="007A4871">
        <w:rPr>
          <w:sz w:val="24"/>
          <w:szCs w:val="24"/>
        </w:rPr>
        <w:t>«Об обороте земель сельскохозяйственного назначения», Федеральным законом от 16.07.1998</w:t>
      </w:r>
      <w:r w:rsidR="00B27639" w:rsidRPr="007A4871">
        <w:rPr>
          <w:sz w:val="24"/>
          <w:szCs w:val="24"/>
        </w:rPr>
        <w:t xml:space="preserve"> г.</w:t>
      </w:r>
      <w:r w:rsidR="00273D1E" w:rsidRPr="007A4871">
        <w:rPr>
          <w:sz w:val="24"/>
          <w:szCs w:val="24"/>
        </w:rPr>
        <w:t xml:space="preserve"> № 101-ФЗ «О государственном регулировании обеспечения плодородия земель сельскохозяйственного назначения»,</w:t>
      </w:r>
      <w:r w:rsidR="00E2170A" w:rsidRPr="007A4871">
        <w:rPr>
          <w:sz w:val="24"/>
          <w:szCs w:val="24"/>
        </w:rPr>
        <w:t xml:space="preserve"> Федеральным законом от 10.01.2002 г. № 7-ФЗ  «Об охране окружающей среды», Федеральным законом от 10.01.1996 № 4-ФЗ «О мелиорации земель», </w:t>
      </w:r>
      <w:r w:rsidR="002F1D37" w:rsidRPr="007A4871">
        <w:rPr>
          <w:sz w:val="24"/>
          <w:szCs w:val="24"/>
        </w:rPr>
        <w:t>Постановлением Правительства РФ от 30.06.2021</w:t>
      </w:r>
      <w:r w:rsidR="00B27639" w:rsidRPr="007A4871">
        <w:rPr>
          <w:sz w:val="24"/>
          <w:szCs w:val="24"/>
        </w:rPr>
        <w:t xml:space="preserve"> г.</w:t>
      </w:r>
      <w:r w:rsidR="002F1D37" w:rsidRPr="007A4871">
        <w:rPr>
          <w:sz w:val="24"/>
          <w:szCs w:val="24"/>
        </w:rPr>
        <w:t xml:space="preserve"> № 1081 «О федеральном государственном земельном контроле (надзоре)» Постановлением Правительства РФ от 16.04.2021 </w:t>
      </w:r>
      <w:r w:rsidR="00B27639" w:rsidRPr="007A4871">
        <w:rPr>
          <w:sz w:val="24"/>
          <w:szCs w:val="24"/>
        </w:rPr>
        <w:t xml:space="preserve">г. </w:t>
      </w:r>
      <w:r w:rsidR="002F1D37" w:rsidRPr="007A4871">
        <w:rPr>
          <w:sz w:val="24"/>
          <w:szCs w:val="24"/>
        </w:rPr>
        <w:t>№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w:t>
      </w:r>
      <w:r w:rsidR="00F952A1" w:rsidRPr="007A4871">
        <w:rPr>
          <w:sz w:val="24"/>
          <w:szCs w:val="24"/>
        </w:rPr>
        <w:t>ации от 28 апреля 2015 г. № 415</w:t>
      </w:r>
      <w:r w:rsidR="002F1D37" w:rsidRPr="007A4871">
        <w:rPr>
          <w:sz w:val="24"/>
          <w:szCs w:val="24"/>
        </w:rPr>
        <w:t xml:space="preserve">, </w:t>
      </w:r>
      <w:r w:rsidR="00E2170A" w:rsidRPr="007A4871">
        <w:rPr>
          <w:sz w:val="24"/>
          <w:szCs w:val="24"/>
        </w:rPr>
        <w:t>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w:t>
      </w:r>
      <w:r w:rsidR="001E6A1B" w:rsidRPr="007A4871">
        <w:rPr>
          <w:sz w:val="24"/>
          <w:szCs w:val="24"/>
        </w:rPr>
        <w:t xml:space="preserve">ства РФ от 24.11.2021 г. № 2019 </w:t>
      </w:r>
      <w:r w:rsidR="00E2170A" w:rsidRPr="007A4871">
        <w:rPr>
          <w:sz w:val="24"/>
          <w:szCs w:val="24"/>
        </w:rPr>
        <w:t xml:space="preserve">«Об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 </w:t>
      </w:r>
      <w:r w:rsidR="002F1D37" w:rsidRPr="007A4871">
        <w:rPr>
          <w:sz w:val="24"/>
          <w:szCs w:val="24"/>
        </w:rPr>
        <w:t>Постановление</w:t>
      </w:r>
      <w:r w:rsidR="00273D1E" w:rsidRPr="007A4871">
        <w:rPr>
          <w:sz w:val="24"/>
          <w:szCs w:val="24"/>
        </w:rPr>
        <w:t>м</w:t>
      </w:r>
      <w:r w:rsidR="002F1D37" w:rsidRPr="007A4871">
        <w:rPr>
          <w:sz w:val="24"/>
          <w:szCs w:val="24"/>
        </w:rPr>
        <w:t xml:space="preserve"> Главного государственного санитарного врача РФ от 28.01.2021 </w:t>
      </w:r>
      <w:r w:rsidR="00B27639" w:rsidRPr="007A4871">
        <w:rPr>
          <w:sz w:val="24"/>
          <w:szCs w:val="24"/>
        </w:rPr>
        <w:t xml:space="preserve">г. </w:t>
      </w:r>
      <w:r w:rsidR="002F1D37" w:rsidRPr="007A4871">
        <w:rPr>
          <w:sz w:val="24"/>
          <w:szCs w:val="24"/>
        </w:rPr>
        <w:t xml:space="preserve">№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E2170A" w:rsidRPr="007A4871">
        <w:rPr>
          <w:sz w:val="24"/>
          <w:szCs w:val="24"/>
        </w:rPr>
        <w:t>Постановлением Правительства РФ от 10.07.2018 г. № 800</w:t>
      </w:r>
      <w:r w:rsidR="00655D0A" w:rsidRPr="007A4871">
        <w:rPr>
          <w:sz w:val="24"/>
          <w:szCs w:val="24"/>
        </w:rPr>
        <w:t xml:space="preserve">    </w:t>
      </w:r>
      <w:r w:rsidR="00E2170A" w:rsidRPr="007A4871">
        <w:rPr>
          <w:sz w:val="24"/>
          <w:szCs w:val="24"/>
        </w:rPr>
        <w:t xml:space="preserve"> «О проведении рекультивации и консервации земель», </w:t>
      </w:r>
      <w:r w:rsidR="002F1D37" w:rsidRPr="007A4871">
        <w:rPr>
          <w:sz w:val="24"/>
          <w:szCs w:val="24"/>
        </w:rPr>
        <w:t xml:space="preserve">Приказом Генеральной прокуратуры от 02.06.2021 </w:t>
      </w:r>
      <w:r w:rsidR="00B27639" w:rsidRPr="007A4871">
        <w:rPr>
          <w:sz w:val="24"/>
          <w:szCs w:val="24"/>
        </w:rPr>
        <w:t xml:space="preserve">г. </w:t>
      </w:r>
      <w:r w:rsidR="002F1D37" w:rsidRPr="007A4871">
        <w:rPr>
          <w:sz w:val="24"/>
          <w:szCs w:val="24"/>
        </w:rPr>
        <w:t xml:space="preserve">№ 294 «О реализации Федерального закона от 31.07.2020 № 248-ФЗ «О государственном контроле (надзоре) и муниципальном контроле в Российской Федерации», </w:t>
      </w:r>
      <w:r w:rsidR="00E2170A" w:rsidRPr="007A4871">
        <w:rPr>
          <w:sz w:val="24"/>
          <w:szCs w:val="24"/>
        </w:rPr>
        <w:t xml:space="preserve">Приказом Министерства сельского хозяйства Российской </w:t>
      </w:r>
      <w:r w:rsidR="00E2170A" w:rsidRPr="007A4871">
        <w:rPr>
          <w:sz w:val="24"/>
          <w:szCs w:val="24"/>
        </w:rPr>
        <w:lastRenderedPageBreak/>
        <w:t>Федерации «Об утверждении порядка разработки, согласования и утверждения проектов мелиорации земель»; Приказом Министерства сельского хозяйства Российской Федерации от 30.06.2020 г. № 367 «Об утверждении Правил содержания мелиоративных защитных лесных насаждений и особенностей проведения мероприятий по их сохранению», Приказом Министерства сельского хозяйства Российской Федерации от 31.07.2020 г. № 438</w:t>
      </w:r>
      <w:r w:rsidR="00655D0A" w:rsidRPr="007A4871">
        <w:rPr>
          <w:sz w:val="24"/>
          <w:szCs w:val="24"/>
        </w:rPr>
        <w:t xml:space="preserve"> </w:t>
      </w:r>
      <w:r w:rsidR="00E2170A" w:rsidRPr="007A4871">
        <w:rPr>
          <w:sz w:val="24"/>
          <w:szCs w:val="24"/>
        </w:rPr>
        <w:t>«Об утверждении Правил эксплуатации мелиоративных систем и отдельно расположенных гидротехнических сооружений» в целях организации проведения профилактических мероприятий, направленных на предупреждение рисков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w:t>
      </w:r>
      <w:r w:rsidR="00592772" w:rsidRPr="007A4871">
        <w:rPr>
          <w:sz w:val="24"/>
          <w:szCs w:val="24"/>
        </w:rPr>
        <w:t>ритории Окинского района (далее -</w:t>
      </w:r>
      <w:r w:rsidR="00E2170A" w:rsidRPr="007A4871">
        <w:rPr>
          <w:sz w:val="24"/>
          <w:szCs w:val="24"/>
        </w:rPr>
        <w:t xml:space="preserve"> муниципальный земельный контроль)</w:t>
      </w:r>
      <w:r w:rsidR="00655D0A" w:rsidRPr="007A4871">
        <w:rPr>
          <w:sz w:val="24"/>
          <w:szCs w:val="24"/>
        </w:rPr>
        <w:t xml:space="preserve"> </w:t>
      </w:r>
      <w:r w:rsidRPr="007A4871">
        <w:rPr>
          <w:sz w:val="24"/>
          <w:szCs w:val="24"/>
        </w:rPr>
        <w:t xml:space="preserve">в соответствии с </w:t>
      </w:r>
      <w:r w:rsidR="00BD03EE" w:rsidRPr="007A4871">
        <w:rPr>
          <w:sz w:val="24"/>
          <w:szCs w:val="24"/>
        </w:rPr>
        <w:t>Положением о</w:t>
      </w:r>
      <w:r w:rsidR="00655D0A" w:rsidRPr="007A4871">
        <w:rPr>
          <w:sz w:val="24"/>
          <w:szCs w:val="24"/>
        </w:rPr>
        <w:t xml:space="preserve"> </w:t>
      </w:r>
      <w:r w:rsidR="00BD03EE" w:rsidRPr="007A4871">
        <w:rPr>
          <w:sz w:val="24"/>
          <w:szCs w:val="24"/>
        </w:rPr>
        <w:t>муниципальном земельном контроле на территории муниципального образования</w:t>
      </w:r>
      <w:r w:rsidR="00655D0A" w:rsidRPr="007A4871">
        <w:rPr>
          <w:sz w:val="24"/>
          <w:szCs w:val="24"/>
        </w:rPr>
        <w:t xml:space="preserve"> </w:t>
      </w:r>
      <w:r w:rsidR="00BD03EE" w:rsidRPr="007A4871">
        <w:rPr>
          <w:sz w:val="24"/>
          <w:szCs w:val="24"/>
        </w:rPr>
        <w:t>«</w:t>
      </w:r>
      <w:r w:rsidR="00655D0A" w:rsidRPr="007A4871">
        <w:rPr>
          <w:sz w:val="24"/>
          <w:szCs w:val="24"/>
        </w:rPr>
        <w:t xml:space="preserve">Окинский </w:t>
      </w:r>
      <w:r w:rsidR="00BD03EE" w:rsidRPr="007A4871">
        <w:rPr>
          <w:sz w:val="24"/>
          <w:szCs w:val="24"/>
        </w:rPr>
        <w:t xml:space="preserve">район» </w:t>
      </w:r>
      <w:r w:rsidR="00655D0A" w:rsidRPr="007A4871">
        <w:rPr>
          <w:sz w:val="24"/>
          <w:szCs w:val="24"/>
        </w:rPr>
        <w:t xml:space="preserve">                      </w:t>
      </w:r>
      <w:r w:rsidR="00BD03EE" w:rsidRPr="007A4871">
        <w:rPr>
          <w:sz w:val="24"/>
          <w:szCs w:val="24"/>
        </w:rPr>
        <w:t>(</w:t>
      </w:r>
      <w:r w:rsidR="00592772" w:rsidRPr="007A4871">
        <w:rPr>
          <w:sz w:val="24"/>
          <w:szCs w:val="24"/>
        </w:rPr>
        <w:t>далее – Положение), утвержденный</w:t>
      </w:r>
      <w:r w:rsidR="00BD03EE" w:rsidRPr="007A4871">
        <w:rPr>
          <w:sz w:val="24"/>
          <w:szCs w:val="24"/>
        </w:rPr>
        <w:t xml:space="preserve"> решением районного Совета депутатов муниципального образования</w:t>
      </w:r>
      <w:r w:rsidR="00592772" w:rsidRPr="007A4871">
        <w:rPr>
          <w:sz w:val="24"/>
          <w:szCs w:val="24"/>
        </w:rPr>
        <w:t xml:space="preserve"> </w:t>
      </w:r>
      <w:r w:rsidR="00BD03EE" w:rsidRPr="007A4871">
        <w:rPr>
          <w:sz w:val="24"/>
          <w:szCs w:val="24"/>
        </w:rPr>
        <w:t>«Окинский район» от 17.11.2021 г № 35-2021</w:t>
      </w:r>
      <w:r w:rsidR="00655D0A" w:rsidRPr="007A4871">
        <w:rPr>
          <w:sz w:val="24"/>
          <w:szCs w:val="24"/>
        </w:rPr>
        <w:t xml:space="preserve"> </w:t>
      </w:r>
      <w:r w:rsidR="00BD03EE" w:rsidRPr="007A4871">
        <w:rPr>
          <w:sz w:val="24"/>
          <w:szCs w:val="24"/>
        </w:rPr>
        <w:t>осуществляет муниципальный земельный контроль за:</w:t>
      </w:r>
    </w:p>
    <w:p w:rsidR="00BD03EE" w:rsidRPr="007A4871" w:rsidRDefault="00BD03EE" w:rsidP="007A4871">
      <w:pPr>
        <w:widowControl/>
        <w:shd w:val="clear" w:color="auto" w:fill="FFFFFF"/>
        <w:jc w:val="both"/>
        <w:rPr>
          <w:sz w:val="24"/>
          <w:szCs w:val="24"/>
        </w:rPr>
      </w:pPr>
      <w:r w:rsidRPr="007A4871">
        <w:rPr>
          <w:sz w:val="24"/>
          <w:szCs w:val="24"/>
        </w:rPr>
        <w:t>1) соблюдением требований по использованию земель и земельных участков</w:t>
      </w:r>
    </w:p>
    <w:p w:rsidR="00BD03EE" w:rsidRPr="007A4871" w:rsidRDefault="00BD03EE" w:rsidP="007A4871">
      <w:pPr>
        <w:widowControl/>
        <w:shd w:val="clear" w:color="auto" w:fill="FFFFFF"/>
        <w:jc w:val="both"/>
        <w:rPr>
          <w:sz w:val="24"/>
          <w:szCs w:val="24"/>
        </w:rPr>
      </w:pPr>
      <w:r w:rsidRPr="007A4871">
        <w:rPr>
          <w:sz w:val="24"/>
          <w:szCs w:val="24"/>
        </w:rPr>
        <w:t>по целевому назначению, установленного режима использования земельных</w:t>
      </w:r>
    </w:p>
    <w:p w:rsidR="00BD03EE" w:rsidRPr="007A4871" w:rsidRDefault="00BD03EE" w:rsidP="007A4871">
      <w:pPr>
        <w:widowControl/>
        <w:shd w:val="clear" w:color="auto" w:fill="FFFFFF"/>
        <w:jc w:val="both"/>
        <w:rPr>
          <w:sz w:val="24"/>
          <w:szCs w:val="24"/>
        </w:rPr>
      </w:pPr>
      <w:r w:rsidRPr="007A4871">
        <w:rPr>
          <w:sz w:val="24"/>
          <w:szCs w:val="24"/>
        </w:rPr>
        <w:t>участков в соответствии с зонированием территории;</w:t>
      </w:r>
    </w:p>
    <w:p w:rsidR="00BD03EE" w:rsidRPr="007A4871" w:rsidRDefault="00BD03EE" w:rsidP="007A4871">
      <w:pPr>
        <w:widowControl/>
        <w:shd w:val="clear" w:color="auto" w:fill="FFFFFF"/>
        <w:jc w:val="both"/>
        <w:rPr>
          <w:sz w:val="24"/>
          <w:szCs w:val="24"/>
        </w:rPr>
      </w:pPr>
      <w:r w:rsidRPr="007A4871">
        <w:rPr>
          <w:sz w:val="24"/>
          <w:szCs w:val="24"/>
        </w:rPr>
        <w:t>2) соблюдением требований земельного законодательства о недопущении</w:t>
      </w:r>
    </w:p>
    <w:p w:rsidR="00BD03EE" w:rsidRPr="007A4871" w:rsidRDefault="00BD03EE" w:rsidP="007A4871">
      <w:pPr>
        <w:widowControl/>
        <w:shd w:val="clear" w:color="auto" w:fill="FFFFFF"/>
        <w:jc w:val="both"/>
        <w:rPr>
          <w:sz w:val="24"/>
          <w:szCs w:val="24"/>
        </w:rPr>
      </w:pPr>
      <w:r w:rsidRPr="007A4871">
        <w:rPr>
          <w:sz w:val="24"/>
          <w:szCs w:val="24"/>
        </w:rPr>
        <w:t>самовольного занятия земельных участков, использования земельных участков бездокументов, разрешающих в случаях, предусмотренных законодательствомРоссийской Федерации, осуществление хозяйственной деятельности;</w:t>
      </w:r>
    </w:p>
    <w:p w:rsidR="00BD03EE" w:rsidRPr="007A4871" w:rsidRDefault="00BD03EE" w:rsidP="007A4871">
      <w:pPr>
        <w:widowControl/>
        <w:shd w:val="clear" w:color="auto" w:fill="FFFFFF"/>
        <w:jc w:val="both"/>
        <w:rPr>
          <w:sz w:val="24"/>
          <w:szCs w:val="24"/>
        </w:rPr>
      </w:pPr>
      <w:r w:rsidRPr="007A4871">
        <w:rPr>
          <w:sz w:val="24"/>
          <w:szCs w:val="24"/>
        </w:rPr>
        <w:t>3) соблюдением порядка передачи права пользования землей, исключающего</w:t>
      </w:r>
    </w:p>
    <w:p w:rsidR="00BD03EE" w:rsidRPr="007A4871" w:rsidRDefault="00BD03EE" w:rsidP="007A4871">
      <w:pPr>
        <w:widowControl/>
        <w:shd w:val="clear" w:color="auto" w:fill="FFFFFF"/>
        <w:jc w:val="both"/>
        <w:rPr>
          <w:sz w:val="24"/>
          <w:szCs w:val="24"/>
        </w:rPr>
      </w:pPr>
      <w:r w:rsidRPr="007A4871">
        <w:rPr>
          <w:sz w:val="24"/>
          <w:szCs w:val="24"/>
        </w:rPr>
        <w:t>самовольную уступку права пользования землей, а также самовольную мену</w:t>
      </w:r>
    </w:p>
    <w:p w:rsidR="00BD03EE" w:rsidRPr="007A4871" w:rsidRDefault="00BD03EE" w:rsidP="007A4871">
      <w:pPr>
        <w:widowControl/>
        <w:shd w:val="clear" w:color="auto" w:fill="FFFFFF"/>
        <w:jc w:val="both"/>
        <w:rPr>
          <w:sz w:val="24"/>
          <w:szCs w:val="24"/>
        </w:rPr>
      </w:pPr>
      <w:r w:rsidRPr="007A4871">
        <w:rPr>
          <w:sz w:val="24"/>
          <w:szCs w:val="24"/>
        </w:rPr>
        <w:t>земельными участками;</w:t>
      </w:r>
    </w:p>
    <w:p w:rsidR="00BD03EE" w:rsidRPr="007A4871" w:rsidRDefault="00BD03EE" w:rsidP="007A4871">
      <w:pPr>
        <w:widowControl/>
        <w:shd w:val="clear" w:color="auto" w:fill="FFFFFF"/>
        <w:jc w:val="both"/>
        <w:rPr>
          <w:sz w:val="24"/>
          <w:szCs w:val="24"/>
        </w:rPr>
      </w:pPr>
      <w:r w:rsidRPr="007A4871">
        <w:rPr>
          <w:sz w:val="24"/>
          <w:szCs w:val="24"/>
        </w:rPr>
        <w:t>4) недопущением ненадлежащего использования земельного участка;</w:t>
      </w:r>
    </w:p>
    <w:p w:rsidR="00BD03EE" w:rsidRPr="007A4871" w:rsidRDefault="00BD03EE" w:rsidP="007A4871">
      <w:pPr>
        <w:widowControl/>
        <w:shd w:val="clear" w:color="auto" w:fill="FFFFFF"/>
        <w:jc w:val="both"/>
        <w:rPr>
          <w:sz w:val="24"/>
          <w:szCs w:val="24"/>
        </w:rPr>
      </w:pPr>
      <w:r w:rsidRPr="007A4871">
        <w:rPr>
          <w:sz w:val="24"/>
          <w:szCs w:val="24"/>
        </w:rPr>
        <w:t>5) соблюдением требований законодательства, связанных с обязательным</w:t>
      </w:r>
    </w:p>
    <w:p w:rsidR="00BD03EE" w:rsidRPr="007A4871" w:rsidRDefault="00BD03EE" w:rsidP="007A4871">
      <w:pPr>
        <w:widowControl/>
        <w:shd w:val="clear" w:color="auto" w:fill="FFFFFF"/>
        <w:jc w:val="both"/>
        <w:rPr>
          <w:sz w:val="24"/>
          <w:szCs w:val="24"/>
        </w:rPr>
      </w:pPr>
      <w:r w:rsidRPr="007A4871">
        <w:rPr>
          <w:sz w:val="24"/>
          <w:szCs w:val="24"/>
        </w:rPr>
        <w:t>использованием земельных участков, предназначенных для сельскохозяйственногопроизводства, жилищного или иного строительства, в указанных целях, в том числеиз земель сельскохозяйственного назначения для ведения сельскохозяйственногопроизводства или осуществления иной связанной с сельскохозяйственнымпроизводством деятельности;</w:t>
      </w:r>
    </w:p>
    <w:p w:rsidR="00BD03EE" w:rsidRPr="007A4871" w:rsidRDefault="00BD03EE" w:rsidP="007A4871">
      <w:pPr>
        <w:widowControl/>
        <w:shd w:val="clear" w:color="auto" w:fill="FFFFFF"/>
        <w:jc w:val="both"/>
        <w:rPr>
          <w:sz w:val="24"/>
          <w:szCs w:val="24"/>
        </w:rPr>
      </w:pPr>
      <w:r w:rsidRPr="007A4871">
        <w:rPr>
          <w:sz w:val="24"/>
          <w:szCs w:val="24"/>
        </w:rPr>
        <w:t>6) предоставлением достоверных сведений о состоянии земель;</w:t>
      </w:r>
    </w:p>
    <w:p w:rsidR="00BD03EE" w:rsidRPr="007A4871" w:rsidRDefault="00BD03EE" w:rsidP="007A4871">
      <w:pPr>
        <w:widowControl/>
        <w:shd w:val="clear" w:color="auto" w:fill="FFFFFF"/>
        <w:jc w:val="both"/>
        <w:rPr>
          <w:sz w:val="24"/>
          <w:szCs w:val="24"/>
        </w:rPr>
      </w:pPr>
      <w:r w:rsidRPr="007A4871">
        <w:rPr>
          <w:sz w:val="24"/>
          <w:szCs w:val="24"/>
        </w:rPr>
        <w:t>7) выполнением обязанности по переоформлению права постоянного</w:t>
      </w:r>
    </w:p>
    <w:p w:rsidR="00BD03EE" w:rsidRPr="007A4871" w:rsidRDefault="00BD03EE" w:rsidP="007A4871">
      <w:pPr>
        <w:widowControl/>
        <w:shd w:val="clear" w:color="auto" w:fill="FFFFFF"/>
        <w:jc w:val="both"/>
        <w:rPr>
          <w:sz w:val="24"/>
          <w:szCs w:val="24"/>
        </w:rPr>
      </w:pPr>
      <w:r w:rsidRPr="007A4871">
        <w:rPr>
          <w:sz w:val="24"/>
          <w:szCs w:val="24"/>
        </w:rPr>
        <w:t>(бессрочного) пользования земельными участками на право аренды земельных</w:t>
      </w:r>
    </w:p>
    <w:p w:rsidR="00BD03EE" w:rsidRPr="007A4871" w:rsidRDefault="00BD03EE" w:rsidP="007A4871">
      <w:pPr>
        <w:widowControl/>
        <w:shd w:val="clear" w:color="auto" w:fill="FFFFFF"/>
        <w:jc w:val="both"/>
        <w:rPr>
          <w:sz w:val="24"/>
          <w:szCs w:val="24"/>
        </w:rPr>
      </w:pPr>
      <w:r w:rsidRPr="007A4871">
        <w:rPr>
          <w:sz w:val="24"/>
          <w:szCs w:val="24"/>
        </w:rPr>
        <w:t>участков или по приобретению таких земельных участков в собственность;</w:t>
      </w:r>
    </w:p>
    <w:p w:rsidR="00BD03EE" w:rsidRPr="007A4871" w:rsidRDefault="00BD03EE" w:rsidP="007A4871">
      <w:pPr>
        <w:widowControl/>
        <w:shd w:val="clear" w:color="auto" w:fill="FFFFFF"/>
        <w:jc w:val="both"/>
        <w:rPr>
          <w:sz w:val="24"/>
          <w:szCs w:val="24"/>
        </w:rPr>
      </w:pPr>
      <w:r w:rsidRPr="007A4871">
        <w:rPr>
          <w:sz w:val="24"/>
          <w:szCs w:val="24"/>
        </w:rPr>
        <w:t>8) соблюдением обязанностей по рекультивации земель при разработке</w:t>
      </w:r>
    </w:p>
    <w:p w:rsidR="00BD03EE" w:rsidRPr="007A4871" w:rsidRDefault="00BD03EE" w:rsidP="00B27639">
      <w:pPr>
        <w:widowControl/>
        <w:shd w:val="clear" w:color="auto" w:fill="FFFFFF"/>
        <w:jc w:val="both"/>
        <w:rPr>
          <w:sz w:val="24"/>
          <w:szCs w:val="24"/>
        </w:rPr>
      </w:pPr>
      <w:r w:rsidRPr="007A4871">
        <w:rPr>
          <w:sz w:val="24"/>
          <w:szCs w:val="24"/>
        </w:rPr>
        <w:t xml:space="preserve">месторождений полезных ископаемых, включая общераспространенные полезныеископаемые, осуществлении строительных, мелиоративных, изыскательских ииных работ, в том числе работ, осуществляемых для внутрихозяйственных илисобственных надобностей, а также после завершения </w:t>
      </w:r>
      <w:r w:rsidR="007A4871" w:rsidRPr="007A4871">
        <w:rPr>
          <w:sz w:val="24"/>
          <w:szCs w:val="24"/>
        </w:rPr>
        <w:t>строительства, реконструкции</w:t>
      </w:r>
      <w:r w:rsidRPr="007A4871">
        <w:rPr>
          <w:sz w:val="24"/>
          <w:szCs w:val="24"/>
        </w:rPr>
        <w:t xml:space="preserve"> и (или) эксплуатации объектов, не связанных с созданием леснойинфраструктуры, сноса объектов лесной инфраструктуры;</w:t>
      </w:r>
    </w:p>
    <w:p w:rsidR="00BD03EE" w:rsidRPr="007A4871" w:rsidRDefault="00BD03EE" w:rsidP="00B27639">
      <w:pPr>
        <w:widowControl/>
        <w:shd w:val="clear" w:color="auto" w:fill="FFFFFF"/>
        <w:jc w:val="both"/>
        <w:rPr>
          <w:sz w:val="24"/>
          <w:szCs w:val="24"/>
        </w:rPr>
      </w:pPr>
      <w:r w:rsidRPr="007A4871">
        <w:rPr>
          <w:sz w:val="24"/>
          <w:szCs w:val="24"/>
        </w:rPr>
        <w:t>9) своевременным и качественным выполнением обязательных мероприятий</w:t>
      </w:r>
    </w:p>
    <w:p w:rsidR="00BD03EE" w:rsidRPr="007A4871" w:rsidRDefault="00BD03EE" w:rsidP="00B27639">
      <w:pPr>
        <w:widowControl/>
        <w:shd w:val="clear" w:color="auto" w:fill="FFFFFF"/>
        <w:jc w:val="both"/>
        <w:rPr>
          <w:sz w:val="24"/>
          <w:szCs w:val="24"/>
        </w:rPr>
      </w:pPr>
      <w:r w:rsidRPr="007A4871">
        <w:rPr>
          <w:sz w:val="24"/>
          <w:szCs w:val="24"/>
        </w:rPr>
        <w:t>по улучшению земель и охране почв от ветровой, водной эрозии, заболачивания,</w:t>
      </w:r>
      <w:r w:rsidR="00B27639" w:rsidRPr="007A4871">
        <w:rPr>
          <w:sz w:val="24"/>
          <w:szCs w:val="24"/>
        </w:rPr>
        <w:t xml:space="preserve"> </w:t>
      </w:r>
      <w:r w:rsidRPr="007A4871">
        <w:rPr>
          <w:sz w:val="24"/>
          <w:szCs w:val="24"/>
        </w:rPr>
        <w:t>подтопления, переуплотнения, захламления, загрязнения и по предотвращениюдругих процессов, ухудшающих качественное состояние земель и вызывающих ихдеградацию;</w:t>
      </w:r>
    </w:p>
    <w:p w:rsidR="00BD03EE" w:rsidRPr="007A4871" w:rsidRDefault="00BD03EE" w:rsidP="00B27639">
      <w:pPr>
        <w:widowControl/>
        <w:shd w:val="clear" w:color="auto" w:fill="FFFFFF"/>
        <w:jc w:val="both"/>
        <w:rPr>
          <w:sz w:val="24"/>
          <w:szCs w:val="24"/>
        </w:rPr>
      </w:pPr>
      <w:r w:rsidRPr="007A4871">
        <w:rPr>
          <w:sz w:val="24"/>
          <w:szCs w:val="24"/>
        </w:rPr>
        <w:t>10) выполнением требований о запрете самовольного снятия, перемещения и</w:t>
      </w:r>
    </w:p>
    <w:p w:rsidR="00BD03EE" w:rsidRPr="007A4871" w:rsidRDefault="00BD03EE" w:rsidP="00B27639">
      <w:pPr>
        <w:widowControl/>
        <w:shd w:val="clear" w:color="auto" w:fill="FFFFFF"/>
        <w:jc w:val="both"/>
        <w:rPr>
          <w:sz w:val="24"/>
          <w:szCs w:val="24"/>
        </w:rPr>
      </w:pPr>
      <w:r w:rsidRPr="007A4871">
        <w:rPr>
          <w:sz w:val="24"/>
          <w:szCs w:val="24"/>
        </w:rPr>
        <w:t>уничтожения плодородного слоя почвы, а также порчи земель в результате</w:t>
      </w:r>
    </w:p>
    <w:p w:rsidR="00BD03EE" w:rsidRPr="007A4871" w:rsidRDefault="00BD03EE" w:rsidP="00B27639">
      <w:pPr>
        <w:widowControl/>
        <w:shd w:val="clear" w:color="auto" w:fill="FFFFFF"/>
        <w:jc w:val="both"/>
        <w:rPr>
          <w:sz w:val="24"/>
          <w:szCs w:val="24"/>
        </w:rPr>
      </w:pPr>
      <w:r w:rsidRPr="007A4871">
        <w:rPr>
          <w:sz w:val="24"/>
          <w:szCs w:val="24"/>
        </w:rPr>
        <w:t xml:space="preserve">нарушения правил обращения с пестицидами, </w:t>
      </w:r>
      <w:proofErr w:type="spellStart"/>
      <w:r w:rsidRPr="007A4871">
        <w:rPr>
          <w:sz w:val="24"/>
          <w:szCs w:val="24"/>
        </w:rPr>
        <w:t>агрохимикатами</w:t>
      </w:r>
      <w:proofErr w:type="spellEnd"/>
      <w:r w:rsidRPr="007A4871">
        <w:rPr>
          <w:sz w:val="24"/>
          <w:szCs w:val="24"/>
        </w:rPr>
        <w:t xml:space="preserve"> или иными</w:t>
      </w:r>
    </w:p>
    <w:p w:rsidR="00BD03EE" w:rsidRPr="007A4871" w:rsidRDefault="00BD03EE" w:rsidP="00B27639">
      <w:pPr>
        <w:widowControl/>
        <w:shd w:val="clear" w:color="auto" w:fill="FFFFFF"/>
        <w:jc w:val="both"/>
        <w:rPr>
          <w:sz w:val="24"/>
          <w:szCs w:val="24"/>
        </w:rPr>
      </w:pPr>
      <w:r w:rsidRPr="007A4871">
        <w:rPr>
          <w:sz w:val="24"/>
          <w:szCs w:val="24"/>
        </w:rPr>
        <w:t>опасными для здоровья людей и окружающей среды веществами и отходами</w:t>
      </w:r>
    </w:p>
    <w:p w:rsidR="00BD03EE" w:rsidRPr="007A4871" w:rsidRDefault="00BD03EE" w:rsidP="00B27639">
      <w:pPr>
        <w:widowControl/>
        <w:shd w:val="clear" w:color="auto" w:fill="FFFFFF"/>
        <w:jc w:val="both"/>
        <w:rPr>
          <w:sz w:val="24"/>
          <w:szCs w:val="24"/>
        </w:rPr>
      </w:pPr>
      <w:r w:rsidRPr="007A4871">
        <w:rPr>
          <w:sz w:val="24"/>
          <w:szCs w:val="24"/>
        </w:rPr>
        <w:t>производства и потребления;</w:t>
      </w:r>
    </w:p>
    <w:p w:rsidR="00BD03EE" w:rsidRPr="007A4871" w:rsidRDefault="00BD03EE" w:rsidP="00B27639">
      <w:pPr>
        <w:widowControl/>
        <w:shd w:val="clear" w:color="auto" w:fill="FFFFFF"/>
        <w:jc w:val="both"/>
        <w:rPr>
          <w:sz w:val="24"/>
          <w:szCs w:val="24"/>
        </w:rPr>
      </w:pPr>
      <w:r w:rsidRPr="007A4871">
        <w:rPr>
          <w:sz w:val="24"/>
          <w:szCs w:val="24"/>
        </w:rPr>
        <w:t>11) соблюдением требований о наличии и сохранности межевых знаков</w:t>
      </w:r>
    </w:p>
    <w:p w:rsidR="00BD03EE" w:rsidRPr="007A4871" w:rsidRDefault="00BD03EE" w:rsidP="00B27639">
      <w:pPr>
        <w:widowControl/>
        <w:shd w:val="clear" w:color="auto" w:fill="FFFFFF"/>
        <w:jc w:val="both"/>
        <w:rPr>
          <w:sz w:val="24"/>
          <w:szCs w:val="24"/>
        </w:rPr>
      </w:pPr>
      <w:r w:rsidRPr="007A4871">
        <w:rPr>
          <w:sz w:val="24"/>
          <w:szCs w:val="24"/>
        </w:rPr>
        <w:t>границ земельных участков;</w:t>
      </w:r>
    </w:p>
    <w:p w:rsidR="00BD03EE" w:rsidRPr="007A4871" w:rsidRDefault="00BD03EE" w:rsidP="00B27639">
      <w:pPr>
        <w:widowControl/>
        <w:shd w:val="clear" w:color="auto" w:fill="FFFFFF"/>
        <w:jc w:val="both"/>
        <w:rPr>
          <w:sz w:val="24"/>
          <w:szCs w:val="24"/>
        </w:rPr>
      </w:pPr>
      <w:r w:rsidRPr="007A4871">
        <w:rPr>
          <w:sz w:val="24"/>
          <w:szCs w:val="24"/>
        </w:rPr>
        <w:lastRenderedPageBreak/>
        <w:t>12) соблюдением предписаний по вопросам соблюдения требований</w:t>
      </w:r>
    </w:p>
    <w:p w:rsidR="00BD03EE" w:rsidRPr="007A4871" w:rsidRDefault="00BD03EE" w:rsidP="00B27639">
      <w:pPr>
        <w:widowControl/>
        <w:shd w:val="clear" w:color="auto" w:fill="FFFFFF"/>
        <w:jc w:val="both"/>
        <w:rPr>
          <w:sz w:val="24"/>
          <w:szCs w:val="24"/>
        </w:rPr>
      </w:pPr>
      <w:r w:rsidRPr="007A4871">
        <w:rPr>
          <w:sz w:val="24"/>
          <w:szCs w:val="24"/>
        </w:rPr>
        <w:t>земельного законодательства и устранения нарушений в области земельных</w:t>
      </w:r>
    </w:p>
    <w:p w:rsidR="00BD03EE" w:rsidRPr="007A4871" w:rsidRDefault="00BD03EE" w:rsidP="00B27639">
      <w:pPr>
        <w:widowControl/>
        <w:shd w:val="clear" w:color="auto" w:fill="FFFFFF"/>
        <w:jc w:val="both"/>
        <w:rPr>
          <w:sz w:val="24"/>
          <w:szCs w:val="24"/>
        </w:rPr>
      </w:pPr>
      <w:r w:rsidRPr="007A4871">
        <w:rPr>
          <w:sz w:val="24"/>
          <w:szCs w:val="24"/>
        </w:rPr>
        <w:t>отношений;</w:t>
      </w:r>
    </w:p>
    <w:p w:rsidR="00B27639" w:rsidRPr="007A4871" w:rsidRDefault="00BD03EE" w:rsidP="00B27639">
      <w:pPr>
        <w:widowControl/>
        <w:shd w:val="clear" w:color="auto" w:fill="FFFFFF"/>
        <w:jc w:val="both"/>
        <w:rPr>
          <w:sz w:val="24"/>
          <w:szCs w:val="24"/>
        </w:rPr>
      </w:pPr>
      <w:r w:rsidRPr="007A4871">
        <w:rPr>
          <w:sz w:val="24"/>
          <w:szCs w:val="24"/>
        </w:rPr>
        <w:t>13) выполнением иных требований законодательства.</w:t>
      </w:r>
    </w:p>
    <w:p w:rsidR="00E05B1A" w:rsidRPr="007A4871" w:rsidRDefault="00BD03EE" w:rsidP="00B27639">
      <w:pPr>
        <w:widowControl/>
        <w:shd w:val="clear" w:color="auto" w:fill="FFFFFF"/>
        <w:ind w:firstLine="709"/>
        <w:jc w:val="both"/>
        <w:rPr>
          <w:sz w:val="24"/>
          <w:szCs w:val="24"/>
        </w:rPr>
      </w:pPr>
      <w:r w:rsidRPr="007A4871">
        <w:rPr>
          <w:sz w:val="24"/>
          <w:szCs w:val="24"/>
        </w:rPr>
        <w:t>Объектами муниципального земельного контроля являются территории</w:t>
      </w:r>
      <w:r w:rsidR="00592772" w:rsidRPr="007A4871">
        <w:rPr>
          <w:sz w:val="24"/>
          <w:szCs w:val="24"/>
        </w:rPr>
        <w:t xml:space="preserve"> </w:t>
      </w:r>
      <w:r w:rsidRPr="007A4871">
        <w:rPr>
          <w:sz w:val="24"/>
          <w:szCs w:val="24"/>
        </w:rPr>
        <w:t>земель, расположенные в границах муниципального образования «</w:t>
      </w:r>
      <w:r w:rsidR="00A5613D" w:rsidRPr="007A4871">
        <w:rPr>
          <w:sz w:val="24"/>
          <w:szCs w:val="24"/>
        </w:rPr>
        <w:t>Окинский район</w:t>
      </w:r>
      <w:r w:rsidRPr="007A4871">
        <w:rPr>
          <w:sz w:val="24"/>
          <w:szCs w:val="24"/>
        </w:rPr>
        <w:t>», земельные участки и их части независимо от прав на них (далее– объекты контроля).</w:t>
      </w:r>
      <w:r w:rsidR="00592772" w:rsidRPr="007A4871">
        <w:rPr>
          <w:sz w:val="24"/>
          <w:szCs w:val="24"/>
        </w:rPr>
        <w:t xml:space="preserve"> </w:t>
      </w:r>
      <w:r w:rsidRPr="007A4871">
        <w:rPr>
          <w:sz w:val="24"/>
          <w:szCs w:val="24"/>
        </w:rPr>
        <w:t>Подконтрольными субъектами при осуществлении муниципального</w:t>
      </w:r>
      <w:r w:rsidR="00592772" w:rsidRPr="007A4871">
        <w:rPr>
          <w:sz w:val="24"/>
          <w:szCs w:val="24"/>
        </w:rPr>
        <w:t xml:space="preserve"> </w:t>
      </w:r>
      <w:r w:rsidRPr="007A4871">
        <w:rPr>
          <w:sz w:val="24"/>
          <w:szCs w:val="24"/>
        </w:rPr>
        <w:t>земельного</w:t>
      </w:r>
      <w:r w:rsidR="00592772" w:rsidRPr="007A4871">
        <w:rPr>
          <w:sz w:val="24"/>
          <w:szCs w:val="24"/>
        </w:rPr>
        <w:t xml:space="preserve"> </w:t>
      </w:r>
      <w:r w:rsidRPr="007A4871">
        <w:rPr>
          <w:sz w:val="24"/>
          <w:szCs w:val="24"/>
        </w:rPr>
        <w:t>контроля</w:t>
      </w:r>
      <w:r w:rsidR="00592772" w:rsidRPr="007A4871">
        <w:rPr>
          <w:sz w:val="24"/>
          <w:szCs w:val="24"/>
        </w:rPr>
        <w:t xml:space="preserve"> </w:t>
      </w:r>
      <w:r w:rsidRPr="007A4871">
        <w:rPr>
          <w:sz w:val="24"/>
          <w:szCs w:val="24"/>
        </w:rPr>
        <w:t>являются</w:t>
      </w:r>
      <w:r w:rsidR="00592772" w:rsidRPr="007A4871">
        <w:rPr>
          <w:sz w:val="24"/>
          <w:szCs w:val="24"/>
        </w:rPr>
        <w:t xml:space="preserve"> </w:t>
      </w:r>
      <w:r w:rsidRPr="007A4871">
        <w:rPr>
          <w:sz w:val="24"/>
          <w:szCs w:val="24"/>
        </w:rPr>
        <w:t>юридические</w:t>
      </w:r>
      <w:r w:rsidR="00592772" w:rsidRPr="007A4871">
        <w:rPr>
          <w:sz w:val="24"/>
          <w:szCs w:val="24"/>
        </w:rPr>
        <w:t xml:space="preserve"> </w:t>
      </w:r>
      <w:r w:rsidRPr="007A4871">
        <w:rPr>
          <w:sz w:val="24"/>
          <w:szCs w:val="24"/>
        </w:rPr>
        <w:t>лица,</w:t>
      </w:r>
      <w:r w:rsidR="00592772" w:rsidRPr="007A4871">
        <w:rPr>
          <w:sz w:val="24"/>
          <w:szCs w:val="24"/>
        </w:rPr>
        <w:t xml:space="preserve"> </w:t>
      </w:r>
      <w:r w:rsidRPr="007A4871">
        <w:rPr>
          <w:sz w:val="24"/>
          <w:szCs w:val="24"/>
        </w:rPr>
        <w:t>индивидуальные</w:t>
      </w:r>
      <w:r w:rsidR="00592772" w:rsidRPr="007A4871">
        <w:rPr>
          <w:sz w:val="24"/>
          <w:szCs w:val="24"/>
        </w:rPr>
        <w:t xml:space="preserve"> </w:t>
      </w:r>
      <w:r w:rsidRPr="007A4871">
        <w:rPr>
          <w:sz w:val="24"/>
          <w:szCs w:val="24"/>
        </w:rPr>
        <w:t>предприниматели и граждане, использующие земли, земельные участки, части</w:t>
      </w:r>
      <w:r w:rsidR="00592772" w:rsidRPr="007A4871">
        <w:rPr>
          <w:sz w:val="24"/>
          <w:szCs w:val="24"/>
        </w:rPr>
        <w:t xml:space="preserve"> </w:t>
      </w:r>
      <w:r w:rsidRPr="007A4871">
        <w:rPr>
          <w:sz w:val="24"/>
          <w:szCs w:val="24"/>
        </w:rPr>
        <w:t>земельных участков на территории муниципального образования «</w:t>
      </w:r>
      <w:r w:rsidR="00A5613D" w:rsidRPr="007A4871">
        <w:rPr>
          <w:sz w:val="24"/>
          <w:szCs w:val="24"/>
        </w:rPr>
        <w:t>Окинский район</w:t>
      </w:r>
      <w:r w:rsidRPr="007A4871">
        <w:rPr>
          <w:sz w:val="24"/>
          <w:szCs w:val="24"/>
        </w:rPr>
        <w:t>» при ведении хозяйственной или иной деятельности, в ходекоторой могут быть допущены нарушения обязательных требований, оценкасоблюдения которых является предметом муниципального земельного контроля.</w:t>
      </w:r>
    </w:p>
    <w:p w:rsidR="00E05B1A" w:rsidRPr="007A4871" w:rsidRDefault="00BD03EE" w:rsidP="00B27639">
      <w:pPr>
        <w:widowControl/>
        <w:shd w:val="clear" w:color="auto" w:fill="FFFFFF"/>
        <w:ind w:firstLine="709"/>
        <w:jc w:val="both"/>
        <w:rPr>
          <w:sz w:val="24"/>
          <w:szCs w:val="24"/>
        </w:rPr>
      </w:pPr>
      <w:r w:rsidRPr="007A4871">
        <w:rPr>
          <w:sz w:val="24"/>
          <w:szCs w:val="24"/>
        </w:rPr>
        <w:t xml:space="preserve">На </w:t>
      </w:r>
      <w:r w:rsidR="00097D1D" w:rsidRPr="007A4871">
        <w:rPr>
          <w:sz w:val="24"/>
          <w:szCs w:val="24"/>
        </w:rPr>
        <w:t xml:space="preserve">официальном </w:t>
      </w:r>
      <w:r w:rsidRPr="007A4871">
        <w:rPr>
          <w:sz w:val="24"/>
          <w:szCs w:val="24"/>
        </w:rPr>
        <w:t>сайте муниципального образования «</w:t>
      </w:r>
      <w:r w:rsidR="00097D1D" w:rsidRPr="007A4871">
        <w:rPr>
          <w:sz w:val="24"/>
          <w:szCs w:val="24"/>
        </w:rPr>
        <w:t>Окинский район</w:t>
      </w:r>
      <w:r w:rsidRPr="007A4871">
        <w:rPr>
          <w:sz w:val="24"/>
          <w:szCs w:val="24"/>
        </w:rPr>
        <w:t>»</w:t>
      </w:r>
      <w:r w:rsidR="00097D1D" w:rsidRPr="007A4871">
        <w:rPr>
          <w:sz w:val="24"/>
          <w:szCs w:val="24"/>
        </w:rPr>
        <w:t xml:space="preserve"> в </w:t>
      </w:r>
      <w:r w:rsidRPr="007A4871">
        <w:rPr>
          <w:sz w:val="24"/>
          <w:szCs w:val="24"/>
        </w:rPr>
        <w:t>раздел</w:t>
      </w:r>
      <w:r w:rsidR="00097D1D" w:rsidRPr="007A4871">
        <w:rPr>
          <w:sz w:val="24"/>
          <w:szCs w:val="24"/>
        </w:rPr>
        <w:t>е Комитет строительства, имущественных и земельных отношений</w:t>
      </w:r>
      <w:r w:rsidR="00A565B1" w:rsidRPr="007A4871">
        <w:rPr>
          <w:sz w:val="24"/>
          <w:szCs w:val="24"/>
        </w:rPr>
        <w:t xml:space="preserve"> </w:t>
      </w:r>
      <w:r w:rsidR="00C15E78" w:rsidRPr="007A4871">
        <w:rPr>
          <w:sz w:val="24"/>
          <w:szCs w:val="24"/>
        </w:rPr>
        <w:t xml:space="preserve">создан блок </w:t>
      </w:r>
      <w:r w:rsidRPr="007A4871">
        <w:rPr>
          <w:sz w:val="24"/>
          <w:szCs w:val="24"/>
        </w:rPr>
        <w:t xml:space="preserve">«Муниципальный </w:t>
      </w:r>
      <w:r w:rsidR="00C15E78" w:rsidRPr="007A4871">
        <w:rPr>
          <w:sz w:val="24"/>
          <w:szCs w:val="24"/>
        </w:rPr>
        <w:t xml:space="preserve">земельный </w:t>
      </w:r>
      <w:r w:rsidRPr="007A4871">
        <w:rPr>
          <w:sz w:val="24"/>
          <w:szCs w:val="24"/>
        </w:rPr>
        <w:t>контроль»</w:t>
      </w:r>
      <w:r w:rsidR="00C15E78" w:rsidRPr="007A4871">
        <w:rPr>
          <w:sz w:val="24"/>
          <w:szCs w:val="24"/>
        </w:rPr>
        <w:t>,</w:t>
      </w:r>
      <w:r w:rsidR="00A565B1" w:rsidRPr="007A4871">
        <w:rPr>
          <w:sz w:val="24"/>
          <w:szCs w:val="24"/>
        </w:rPr>
        <w:t xml:space="preserve"> </w:t>
      </w:r>
      <w:r w:rsidR="00C15E78" w:rsidRPr="007A4871">
        <w:rPr>
          <w:sz w:val="24"/>
          <w:szCs w:val="24"/>
        </w:rPr>
        <w:t xml:space="preserve">где размещена </w:t>
      </w:r>
      <w:r w:rsidRPr="007A4871">
        <w:rPr>
          <w:sz w:val="24"/>
          <w:szCs w:val="24"/>
        </w:rPr>
        <w:t>необходимая поднадзорным субъектам информация в части муниципального</w:t>
      </w:r>
      <w:r w:rsidR="00A565B1" w:rsidRPr="007A4871">
        <w:rPr>
          <w:sz w:val="24"/>
          <w:szCs w:val="24"/>
        </w:rPr>
        <w:t xml:space="preserve"> </w:t>
      </w:r>
      <w:r w:rsidRPr="007A4871">
        <w:rPr>
          <w:sz w:val="24"/>
          <w:szCs w:val="24"/>
        </w:rPr>
        <w:t>земельного контроля</w:t>
      </w:r>
      <w:r w:rsidR="00C15E78" w:rsidRPr="007A4871">
        <w:rPr>
          <w:sz w:val="24"/>
          <w:szCs w:val="24"/>
        </w:rPr>
        <w:t>, подробнее по ссылке</w:t>
      </w:r>
      <w:r w:rsidRPr="007A4871">
        <w:rPr>
          <w:sz w:val="24"/>
          <w:szCs w:val="24"/>
        </w:rPr>
        <w:t xml:space="preserve"> </w:t>
      </w:r>
      <w:hyperlink r:id="rId7" w:history="1">
        <w:r w:rsidR="00E05B1A" w:rsidRPr="007A4871">
          <w:rPr>
            <w:rStyle w:val="a3"/>
            <w:sz w:val="24"/>
            <w:szCs w:val="24"/>
          </w:rPr>
          <w:t>https://egov-buryatia.ru/oka/komitet-stroitelstva-imushchestvennykh-i-zemelnykh-otnosheniy-/munitsipalnyy-zemelnyy-kontrol/</w:t>
        </w:r>
      </w:hyperlink>
      <w:r w:rsidR="00E05B1A" w:rsidRPr="007A4871">
        <w:rPr>
          <w:sz w:val="24"/>
          <w:szCs w:val="24"/>
        </w:rPr>
        <w:t>.</w:t>
      </w:r>
    </w:p>
    <w:p w:rsidR="00BD03EE" w:rsidRPr="007A4871" w:rsidRDefault="00E05B1A" w:rsidP="00B27639">
      <w:pPr>
        <w:widowControl/>
        <w:shd w:val="clear" w:color="auto" w:fill="FFFFFF"/>
        <w:ind w:firstLine="709"/>
        <w:jc w:val="both"/>
        <w:rPr>
          <w:sz w:val="24"/>
          <w:szCs w:val="24"/>
        </w:rPr>
      </w:pPr>
      <w:r w:rsidRPr="007A4871">
        <w:rPr>
          <w:sz w:val="24"/>
          <w:szCs w:val="24"/>
        </w:rPr>
        <w:t xml:space="preserve">  </w:t>
      </w:r>
      <w:r w:rsidR="00BD03EE" w:rsidRPr="007A4871">
        <w:rPr>
          <w:sz w:val="24"/>
          <w:szCs w:val="24"/>
        </w:rPr>
        <w:t>Основными проблемами, которые являются причинами</w:t>
      </w:r>
      <w:r w:rsidR="00A565B1" w:rsidRPr="007A4871">
        <w:rPr>
          <w:sz w:val="24"/>
          <w:szCs w:val="24"/>
        </w:rPr>
        <w:t xml:space="preserve"> </w:t>
      </w:r>
      <w:r w:rsidR="00BD03EE" w:rsidRPr="007A4871">
        <w:rPr>
          <w:sz w:val="24"/>
          <w:szCs w:val="24"/>
        </w:rPr>
        <w:t>основной части нарушений требований земельного законодательства Российской</w:t>
      </w:r>
      <w:r w:rsidRPr="007A4871">
        <w:rPr>
          <w:sz w:val="24"/>
          <w:szCs w:val="24"/>
        </w:rPr>
        <w:t xml:space="preserve"> </w:t>
      </w:r>
      <w:r w:rsidR="00BD03EE" w:rsidRPr="007A4871">
        <w:rPr>
          <w:sz w:val="24"/>
          <w:szCs w:val="24"/>
        </w:rPr>
        <w:t>Федерации, выявляемых контрольным (надзорным) органом, являются:</w:t>
      </w:r>
    </w:p>
    <w:p w:rsidR="00BD03EE" w:rsidRPr="007A4871" w:rsidRDefault="003C5A1B" w:rsidP="00B27639">
      <w:pPr>
        <w:pStyle w:val="aa"/>
        <w:widowControl/>
        <w:numPr>
          <w:ilvl w:val="0"/>
          <w:numId w:val="2"/>
        </w:numPr>
        <w:shd w:val="clear" w:color="auto" w:fill="FFFFFF"/>
        <w:ind w:left="0" w:firstLine="0"/>
        <w:jc w:val="both"/>
        <w:rPr>
          <w:sz w:val="24"/>
          <w:szCs w:val="24"/>
        </w:rPr>
      </w:pPr>
      <w:r w:rsidRPr="007A4871">
        <w:rPr>
          <w:sz w:val="24"/>
          <w:szCs w:val="24"/>
        </w:rPr>
        <w:t xml:space="preserve">Отсутствие знаний </w:t>
      </w:r>
      <w:r w:rsidR="00BD03EE" w:rsidRPr="007A4871">
        <w:rPr>
          <w:sz w:val="24"/>
          <w:szCs w:val="24"/>
        </w:rPr>
        <w:t xml:space="preserve">правообладателей земельных участков, предъявляемых кним </w:t>
      </w:r>
      <w:r w:rsidRPr="007A4871">
        <w:rPr>
          <w:sz w:val="24"/>
          <w:szCs w:val="24"/>
        </w:rPr>
        <w:t>об обязательных требованиях киспользованию и охране объектов земельных отношений.</w:t>
      </w:r>
      <w:r w:rsidR="00BD03EE" w:rsidRPr="007A4871">
        <w:rPr>
          <w:sz w:val="24"/>
          <w:szCs w:val="24"/>
        </w:rPr>
        <w:t xml:space="preserve">Решением данной проблемы является активное проведение профилактических мероприятий повопросам соблюдения обязательных требований и разъяснений по </w:t>
      </w:r>
      <w:r w:rsidR="007A4871" w:rsidRPr="007A4871">
        <w:rPr>
          <w:sz w:val="24"/>
          <w:szCs w:val="24"/>
        </w:rPr>
        <w:t>вопросам, связанным</w:t>
      </w:r>
      <w:r w:rsidR="00BD03EE" w:rsidRPr="007A4871">
        <w:rPr>
          <w:sz w:val="24"/>
          <w:szCs w:val="24"/>
        </w:rPr>
        <w:t xml:space="preserve"> с организацией и осуществлением муниципального земельногоконтроля.</w:t>
      </w:r>
    </w:p>
    <w:p w:rsidR="00BD03EE" w:rsidRPr="007A4871" w:rsidRDefault="00BD03EE" w:rsidP="00B27639">
      <w:pPr>
        <w:pStyle w:val="aa"/>
        <w:widowControl/>
        <w:numPr>
          <w:ilvl w:val="0"/>
          <w:numId w:val="2"/>
        </w:numPr>
        <w:shd w:val="clear" w:color="auto" w:fill="FFFFFF"/>
        <w:ind w:left="0" w:firstLine="0"/>
        <w:jc w:val="both"/>
        <w:rPr>
          <w:sz w:val="24"/>
          <w:szCs w:val="24"/>
        </w:rPr>
      </w:pPr>
      <w:r w:rsidRPr="007A4871">
        <w:rPr>
          <w:sz w:val="24"/>
          <w:szCs w:val="24"/>
        </w:rPr>
        <w:t xml:space="preserve"> Сознательное бездействие правообладателей земельных участков.</w:t>
      </w:r>
      <w:r w:rsidR="00F952A1" w:rsidRPr="007A4871">
        <w:rPr>
          <w:sz w:val="24"/>
          <w:szCs w:val="24"/>
        </w:rPr>
        <w:t xml:space="preserve"> </w:t>
      </w:r>
      <w:r w:rsidRPr="007A4871">
        <w:rPr>
          <w:sz w:val="24"/>
          <w:szCs w:val="24"/>
        </w:rPr>
        <w:t>Правообладатели земельных участков сельскохозяйственного назначенияпомимо прав на такие земельные участки имеют и обязанности по поддержанию ихв состоянии, пригодном для сельскохозяйственного использования.</w:t>
      </w:r>
      <w:r w:rsidR="00F952A1" w:rsidRPr="007A4871">
        <w:rPr>
          <w:sz w:val="24"/>
          <w:szCs w:val="24"/>
        </w:rPr>
        <w:t xml:space="preserve"> </w:t>
      </w:r>
      <w:r w:rsidRPr="007A4871">
        <w:rPr>
          <w:sz w:val="24"/>
          <w:szCs w:val="24"/>
        </w:rPr>
        <w:t>Проблема заключается в том, что имеются правообладатели земельных</w:t>
      </w:r>
      <w:r w:rsidR="00F952A1" w:rsidRPr="007A4871">
        <w:rPr>
          <w:sz w:val="24"/>
          <w:szCs w:val="24"/>
        </w:rPr>
        <w:t xml:space="preserve"> </w:t>
      </w:r>
      <w:r w:rsidRPr="007A4871">
        <w:rPr>
          <w:sz w:val="24"/>
          <w:szCs w:val="24"/>
        </w:rPr>
        <w:t>участков из земель сельскохозяйственного назначения, оборот которых</w:t>
      </w:r>
      <w:r w:rsidR="00F952A1" w:rsidRPr="007A4871">
        <w:rPr>
          <w:sz w:val="24"/>
          <w:szCs w:val="24"/>
        </w:rPr>
        <w:t xml:space="preserve"> </w:t>
      </w:r>
      <w:r w:rsidRPr="007A4871">
        <w:rPr>
          <w:sz w:val="24"/>
          <w:szCs w:val="24"/>
        </w:rPr>
        <w:t>регулируется Федеральным законом от 24.07.2002</w:t>
      </w:r>
      <w:r w:rsidR="00B27639" w:rsidRPr="007A4871">
        <w:rPr>
          <w:sz w:val="24"/>
          <w:szCs w:val="24"/>
        </w:rPr>
        <w:t xml:space="preserve"> г.</w:t>
      </w:r>
      <w:r w:rsidRPr="007A4871">
        <w:rPr>
          <w:sz w:val="24"/>
          <w:szCs w:val="24"/>
        </w:rPr>
        <w:t xml:space="preserve"> № 101-ФЗ</w:t>
      </w:r>
      <w:r w:rsidR="00A565B1" w:rsidRPr="007A4871">
        <w:rPr>
          <w:sz w:val="24"/>
          <w:szCs w:val="24"/>
        </w:rPr>
        <w:t xml:space="preserve">        </w:t>
      </w:r>
      <w:proofErr w:type="gramStart"/>
      <w:r w:rsidR="00A565B1" w:rsidRPr="007A4871">
        <w:rPr>
          <w:sz w:val="24"/>
          <w:szCs w:val="24"/>
        </w:rPr>
        <w:t xml:space="preserve">  </w:t>
      </w:r>
      <w:r w:rsidRPr="007A4871">
        <w:rPr>
          <w:sz w:val="24"/>
          <w:szCs w:val="24"/>
        </w:rPr>
        <w:t xml:space="preserve"> «</w:t>
      </w:r>
      <w:proofErr w:type="gramEnd"/>
      <w:r w:rsidRPr="007A4871">
        <w:rPr>
          <w:sz w:val="24"/>
          <w:szCs w:val="24"/>
        </w:rPr>
        <w:t>Об обороте земель</w:t>
      </w:r>
      <w:r w:rsidR="00A565B1" w:rsidRPr="007A4871">
        <w:rPr>
          <w:sz w:val="24"/>
          <w:szCs w:val="24"/>
        </w:rPr>
        <w:t xml:space="preserve"> </w:t>
      </w:r>
      <w:r w:rsidRPr="007A4871">
        <w:rPr>
          <w:sz w:val="24"/>
          <w:szCs w:val="24"/>
        </w:rPr>
        <w:t>сельскохозяйственного назначения» (далее – Закон), изначально не планировавшие</w:t>
      </w:r>
      <w:r w:rsidR="00A565B1" w:rsidRPr="007A4871">
        <w:rPr>
          <w:sz w:val="24"/>
          <w:szCs w:val="24"/>
        </w:rPr>
        <w:t xml:space="preserve"> </w:t>
      </w:r>
      <w:r w:rsidRPr="007A4871">
        <w:rPr>
          <w:sz w:val="24"/>
          <w:szCs w:val="24"/>
        </w:rPr>
        <w:t>использовать земельный участок сельскохозяйственного назначения по его</w:t>
      </w:r>
      <w:r w:rsidR="00A565B1" w:rsidRPr="007A4871">
        <w:rPr>
          <w:sz w:val="24"/>
          <w:szCs w:val="24"/>
        </w:rPr>
        <w:t xml:space="preserve"> </w:t>
      </w:r>
      <w:r w:rsidRPr="007A4871">
        <w:rPr>
          <w:sz w:val="24"/>
          <w:szCs w:val="24"/>
        </w:rPr>
        <w:t>прямому назначению.</w:t>
      </w:r>
      <w:r w:rsidR="00A565B1" w:rsidRPr="007A4871">
        <w:rPr>
          <w:sz w:val="24"/>
          <w:szCs w:val="24"/>
        </w:rPr>
        <w:t xml:space="preserve"> </w:t>
      </w:r>
      <w:r w:rsidRPr="007A4871">
        <w:rPr>
          <w:sz w:val="24"/>
          <w:szCs w:val="24"/>
        </w:rPr>
        <w:t>Выявить таких правообладателей и провести с ними профилактические</w:t>
      </w:r>
      <w:r w:rsidR="00A565B1" w:rsidRPr="007A4871">
        <w:rPr>
          <w:sz w:val="24"/>
          <w:szCs w:val="24"/>
        </w:rPr>
        <w:t xml:space="preserve"> </w:t>
      </w:r>
      <w:r w:rsidRPr="007A4871">
        <w:rPr>
          <w:sz w:val="24"/>
          <w:szCs w:val="24"/>
        </w:rPr>
        <w:t xml:space="preserve">мероприятия, как правило, возможно </w:t>
      </w:r>
      <w:r w:rsidR="007E4B5C" w:rsidRPr="007A4871">
        <w:rPr>
          <w:sz w:val="24"/>
          <w:szCs w:val="24"/>
        </w:rPr>
        <w:t>только при проведении контрольных</w:t>
      </w:r>
      <w:r w:rsidRPr="007A4871">
        <w:rPr>
          <w:sz w:val="24"/>
          <w:szCs w:val="24"/>
        </w:rPr>
        <w:t xml:space="preserve"> мероприятий, а в таких случаях земельный участок чаще всего уже</w:t>
      </w:r>
      <w:r w:rsidR="00A565B1" w:rsidRPr="007A4871">
        <w:rPr>
          <w:sz w:val="24"/>
          <w:szCs w:val="24"/>
        </w:rPr>
        <w:t xml:space="preserve"> </w:t>
      </w:r>
      <w:r w:rsidRPr="007A4871">
        <w:rPr>
          <w:sz w:val="24"/>
          <w:szCs w:val="24"/>
        </w:rPr>
        <w:t>находится в состоянии, не пригодном для сельскохозяйственного использования.</w:t>
      </w:r>
    </w:p>
    <w:p w:rsidR="00255549" w:rsidRPr="007A4871" w:rsidRDefault="003C5A1B" w:rsidP="00B27639">
      <w:pPr>
        <w:widowControl/>
        <w:ind w:firstLine="709"/>
        <w:jc w:val="both"/>
        <w:rPr>
          <w:sz w:val="24"/>
          <w:szCs w:val="24"/>
        </w:rPr>
      </w:pPr>
      <w:r w:rsidRPr="007A4871">
        <w:rPr>
          <w:sz w:val="24"/>
          <w:szCs w:val="24"/>
        </w:rPr>
        <w:t>Решением</w:t>
      </w:r>
      <w:r w:rsidR="00A565B1" w:rsidRPr="007A4871">
        <w:rPr>
          <w:sz w:val="24"/>
          <w:szCs w:val="24"/>
        </w:rPr>
        <w:t xml:space="preserve"> </w:t>
      </w:r>
      <w:r w:rsidRPr="007A4871">
        <w:rPr>
          <w:sz w:val="24"/>
          <w:szCs w:val="24"/>
        </w:rPr>
        <w:t>данной</w:t>
      </w:r>
      <w:r w:rsidR="00255549" w:rsidRPr="007A4871">
        <w:rPr>
          <w:sz w:val="24"/>
          <w:szCs w:val="24"/>
        </w:rPr>
        <w:t xml:space="preserve"> проблемы</w:t>
      </w:r>
      <w:r w:rsidR="00A565B1" w:rsidRPr="007A4871">
        <w:rPr>
          <w:sz w:val="24"/>
          <w:szCs w:val="24"/>
        </w:rPr>
        <w:t xml:space="preserve"> </w:t>
      </w:r>
      <w:r w:rsidR="00255549" w:rsidRPr="007A4871">
        <w:rPr>
          <w:sz w:val="24"/>
          <w:szCs w:val="24"/>
        </w:rPr>
        <w:t>является активное разъяснение</w:t>
      </w:r>
      <w:r w:rsidRPr="007A4871">
        <w:rPr>
          <w:sz w:val="24"/>
          <w:szCs w:val="24"/>
        </w:rPr>
        <w:t xml:space="preserve"> обязательных требований </w:t>
      </w:r>
      <w:r w:rsidR="00A565B1" w:rsidRPr="007A4871">
        <w:rPr>
          <w:sz w:val="24"/>
          <w:szCs w:val="24"/>
        </w:rPr>
        <w:t>должностным лицом</w:t>
      </w:r>
      <w:r w:rsidR="001A0D33" w:rsidRPr="007A4871">
        <w:rPr>
          <w:sz w:val="24"/>
          <w:szCs w:val="24"/>
        </w:rPr>
        <w:t xml:space="preserve"> (далее- инспектор) </w:t>
      </w:r>
      <w:r w:rsidRPr="007A4871">
        <w:rPr>
          <w:sz w:val="24"/>
          <w:szCs w:val="24"/>
        </w:rPr>
        <w:t>правообладателям земельных участковсельскохозяйственногоназначения.</w:t>
      </w:r>
    </w:p>
    <w:p w:rsidR="00273D1E" w:rsidRPr="007A4871" w:rsidRDefault="00273D1E" w:rsidP="00B27639">
      <w:pPr>
        <w:widowControl/>
        <w:ind w:firstLine="709"/>
        <w:jc w:val="both"/>
        <w:rPr>
          <w:sz w:val="24"/>
          <w:szCs w:val="24"/>
        </w:rPr>
      </w:pPr>
    </w:p>
    <w:p w:rsidR="00255549" w:rsidRPr="007A4871" w:rsidRDefault="00E05B1A" w:rsidP="00B27639">
      <w:pPr>
        <w:widowControl/>
        <w:ind w:firstLine="709"/>
        <w:jc w:val="center"/>
        <w:rPr>
          <w:sz w:val="24"/>
          <w:szCs w:val="24"/>
        </w:rPr>
      </w:pPr>
      <w:r w:rsidRPr="007A4871">
        <w:rPr>
          <w:sz w:val="24"/>
          <w:szCs w:val="24"/>
        </w:rPr>
        <w:t>2</w:t>
      </w:r>
      <w:r w:rsidR="00255549" w:rsidRPr="007A4871">
        <w:rPr>
          <w:sz w:val="24"/>
          <w:szCs w:val="24"/>
        </w:rPr>
        <w:t>. Цели и задачи реализации программы профилактики рисков</w:t>
      </w:r>
      <w:r w:rsidRPr="007A4871">
        <w:rPr>
          <w:sz w:val="24"/>
          <w:szCs w:val="24"/>
        </w:rPr>
        <w:t xml:space="preserve"> </w:t>
      </w:r>
      <w:r w:rsidR="00255549" w:rsidRPr="007A4871">
        <w:rPr>
          <w:sz w:val="24"/>
          <w:szCs w:val="24"/>
        </w:rPr>
        <w:t>причинения вреда</w:t>
      </w:r>
    </w:p>
    <w:p w:rsidR="00255549" w:rsidRPr="007A4871" w:rsidRDefault="001C275C" w:rsidP="00B27639">
      <w:pPr>
        <w:widowControl/>
        <w:ind w:firstLine="709"/>
        <w:jc w:val="both"/>
        <w:rPr>
          <w:sz w:val="24"/>
          <w:szCs w:val="24"/>
        </w:rPr>
      </w:pPr>
      <w:r w:rsidRPr="007A4871">
        <w:rPr>
          <w:sz w:val="24"/>
          <w:szCs w:val="24"/>
        </w:rPr>
        <w:t xml:space="preserve">Цели: </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 xml:space="preserve">предупреждение нарушения подконтрольными субъектами обязательныхтребований, требований, установленных муниципальными правовыми </w:t>
      </w:r>
      <w:r w:rsidR="007A4871" w:rsidRPr="007A4871">
        <w:rPr>
          <w:sz w:val="24"/>
          <w:szCs w:val="24"/>
        </w:rPr>
        <w:t>актами, включая</w:t>
      </w:r>
      <w:r w:rsidR="00255549" w:rsidRPr="007A4871">
        <w:rPr>
          <w:sz w:val="24"/>
          <w:szCs w:val="24"/>
        </w:rPr>
        <w:t xml:space="preserve"> устранение причин, факторов и условий, способствующих возможномунарушению обязательных требований;</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повышение прозрачности системы муниципального контроля;</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 xml:space="preserve">формирование единого понимания обязательных требований, </w:t>
      </w:r>
      <w:r w:rsidR="007A4871" w:rsidRPr="007A4871">
        <w:rPr>
          <w:sz w:val="24"/>
          <w:szCs w:val="24"/>
        </w:rPr>
        <w:t>требований, установленных</w:t>
      </w:r>
      <w:r w:rsidR="00255549" w:rsidRPr="007A4871">
        <w:rPr>
          <w:sz w:val="24"/>
          <w:szCs w:val="24"/>
        </w:rPr>
        <w:t xml:space="preserve"> муниципальными правовыми актами и создание системыпрофилактики правонарушений, направленной на выявление и предупреждениепричин и условий, способствующих совершению правонарушений;</w:t>
      </w:r>
    </w:p>
    <w:p w:rsidR="00255549" w:rsidRPr="007A4871" w:rsidRDefault="007E4B5C" w:rsidP="00B27639">
      <w:pPr>
        <w:widowControl/>
        <w:jc w:val="both"/>
        <w:rPr>
          <w:sz w:val="24"/>
          <w:szCs w:val="24"/>
        </w:rPr>
      </w:pPr>
      <w:r w:rsidRPr="007A4871">
        <w:rPr>
          <w:sz w:val="24"/>
          <w:szCs w:val="24"/>
        </w:rPr>
        <w:lastRenderedPageBreak/>
        <w:t>-</w:t>
      </w:r>
      <w:r w:rsidR="00255549" w:rsidRPr="007A4871">
        <w:rPr>
          <w:sz w:val="24"/>
          <w:szCs w:val="24"/>
        </w:rPr>
        <w:t>повышение уровня правовой грамотности подконтрольных субъектов, втом числе путем доступности информации об обязательных требованиях инеобходимых мерах по их исполнению;</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мотивация подконтрольных субъектов к добросовестному поведению.</w:t>
      </w:r>
    </w:p>
    <w:p w:rsidR="00255549" w:rsidRPr="007A4871" w:rsidRDefault="001C275C" w:rsidP="00B27639">
      <w:pPr>
        <w:widowControl/>
        <w:ind w:firstLine="709"/>
        <w:jc w:val="both"/>
        <w:rPr>
          <w:sz w:val="24"/>
          <w:szCs w:val="24"/>
        </w:rPr>
      </w:pPr>
      <w:r w:rsidRPr="007A4871">
        <w:rPr>
          <w:sz w:val="24"/>
          <w:szCs w:val="24"/>
        </w:rPr>
        <w:t>З</w:t>
      </w:r>
      <w:r w:rsidR="00255549" w:rsidRPr="007A4871">
        <w:rPr>
          <w:sz w:val="24"/>
          <w:szCs w:val="24"/>
        </w:rPr>
        <w:t>адачи:</w:t>
      </w:r>
    </w:p>
    <w:p w:rsidR="001C275C" w:rsidRPr="007A4871" w:rsidRDefault="001C275C" w:rsidP="00B27639">
      <w:pPr>
        <w:widowControl/>
        <w:jc w:val="both"/>
        <w:rPr>
          <w:sz w:val="24"/>
          <w:szCs w:val="24"/>
        </w:rPr>
      </w:pPr>
      <w:r w:rsidRPr="007A4871">
        <w:rPr>
          <w:sz w:val="24"/>
          <w:szCs w:val="24"/>
        </w:rPr>
        <w:t>-стимулирование добросовестного соблюдения обязательных</w:t>
      </w:r>
      <w:r w:rsidR="00A565B1" w:rsidRPr="007A4871">
        <w:rPr>
          <w:sz w:val="24"/>
          <w:szCs w:val="24"/>
        </w:rPr>
        <w:t xml:space="preserve"> </w:t>
      </w:r>
      <w:r w:rsidRPr="007A4871">
        <w:rPr>
          <w:sz w:val="24"/>
          <w:szCs w:val="24"/>
        </w:rPr>
        <w:t>требований контролируемыми лицами;</w:t>
      </w:r>
    </w:p>
    <w:p w:rsidR="001C275C" w:rsidRPr="007A4871" w:rsidRDefault="001C275C" w:rsidP="00B27639">
      <w:pPr>
        <w:widowControl/>
        <w:jc w:val="both"/>
        <w:rPr>
          <w:sz w:val="24"/>
          <w:szCs w:val="24"/>
        </w:rPr>
      </w:pPr>
      <w:r w:rsidRPr="007A4871">
        <w:rPr>
          <w:sz w:val="24"/>
          <w:szCs w:val="24"/>
        </w:rPr>
        <w:t>- устранение условий, причин и факторов, способных привести к</w:t>
      </w:r>
    </w:p>
    <w:p w:rsidR="001C275C" w:rsidRPr="007A4871" w:rsidRDefault="001C275C" w:rsidP="00B27639">
      <w:pPr>
        <w:widowControl/>
        <w:jc w:val="both"/>
        <w:rPr>
          <w:sz w:val="24"/>
          <w:szCs w:val="24"/>
        </w:rPr>
      </w:pPr>
      <w:r w:rsidRPr="007A4871">
        <w:rPr>
          <w:sz w:val="24"/>
          <w:szCs w:val="24"/>
        </w:rPr>
        <w:t>нарушениям обязательных требований и (или) причинению вреда (ущерба)</w:t>
      </w:r>
    </w:p>
    <w:p w:rsidR="001C275C" w:rsidRPr="007A4871" w:rsidRDefault="001C275C" w:rsidP="00B27639">
      <w:pPr>
        <w:widowControl/>
        <w:jc w:val="both"/>
        <w:rPr>
          <w:sz w:val="24"/>
          <w:szCs w:val="24"/>
        </w:rPr>
      </w:pPr>
      <w:r w:rsidRPr="007A4871">
        <w:rPr>
          <w:sz w:val="24"/>
          <w:szCs w:val="24"/>
        </w:rPr>
        <w:t>охраняемым законом ценностям.</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установление и оценка зависимости видов, форм и интенсивностипрофилактических мероприятий от особенностей конкретных подконтрольныхсубъектов (объектов) и присвоенного им уровня риска, проведениепрофилактических мероприятий с учетом данных факторов;</w:t>
      </w:r>
    </w:p>
    <w:p w:rsidR="00255549" w:rsidRPr="007A4871" w:rsidRDefault="007E4B5C" w:rsidP="00B27639">
      <w:pPr>
        <w:widowControl/>
        <w:jc w:val="both"/>
        <w:rPr>
          <w:sz w:val="24"/>
          <w:szCs w:val="24"/>
        </w:rPr>
      </w:pPr>
      <w:r w:rsidRPr="007A4871">
        <w:rPr>
          <w:sz w:val="24"/>
          <w:szCs w:val="24"/>
        </w:rPr>
        <w:t xml:space="preserve">- </w:t>
      </w:r>
      <w:r w:rsidR="00255549" w:rsidRPr="007A4871">
        <w:rPr>
          <w:sz w:val="24"/>
          <w:szCs w:val="24"/>
        </w:rPr>
        <w:t>определение перечня видов и сбор статистических данных, необходимыхдля организации профилактической работы;</w:t>
      </w:r>
    </w:p>
    <w:p w:rsidR="00E05B1A" w:rsidRPr="007A4871" w:rsidRDefault="007E4B5C" w:rsidP="00B27639">
      <w:pPr>
        <w:widowControl/>
        <w:jc w:val="both"/>
        <w:rPr>
          <w:sz w:val="24"/>
          <w:szCs w:val="24"/>
        </w:rPr>
      </w:pPr>
      <w:r w:rsidRPr="007A4871">
        <w:rPr>
          <w:sz w:val="24"/>
          <w:szCs w:val="24"/>
        </w:rPr>
        <w:t xml:space="preserve">- </w:t>
      </w:r>
      <w:r w:rsidR="00255549" w:rsidRPr="007A4871">
        <w:rPr>
          <w:sz w:val="24"/>
          <w:szCs w:val="24"/>
        </w:rPr>
        <w:t>создание системы консультирования подконтрольных субъектов, в том</w:t>
      </w:r>
      <w:r w:rsidR="006C1E33" w:rsidRPr="007A4871">
        <w:rPr>
          <w:sz w:val="24"/>
          <w:szCs w:val="24"/>
        </w:rPr>
        <w:t xml:space="preserve"> </w:t>
      </w:r>
      <w:r w:rsidR="00255549" w:rsidRPr="007A4871">
        <w:rPr>
          <w:sz w:val="24"/>
          <w:szCs w:val="24"/>
        </w:rPr>
        <w:t>числе с использованием современных информационно-телекоммуникационных</w:t>
      </w:r>
      <w:r w:rsidR="006C1E33" w:rsidRPr="007A4871">
        <w:rPr>
          <w:sz w:val="24"/>
          <w:szCs w:val="24"/>
        </w:rPr>
        <w:t xml:space="preserve"> </w:t>
      </w:r>
      <w:r w:rsidR="00E05B1A" w:rsidRPr="007A4871">
        <w:rPr>
          <w:sz w:val="24"/>
          <w:szCs w:val="24"/>
        </w:rPr>
        <w:t>технологий.</w:t>
      </w:r>
    </w:p>
    <w:p w:rsidR="00880295" w:rsidRPr="007A4871" w:rsidRDefault="00453CE9" w:rsidP="00B27639">
      <w:pPr>
        <w:tabs>
          <w:tab w:val="left" w:pos="720"/>
        </w:tabs>
        <w:ind w:firstLine="709"/>
        <w:jc w:val="both"/>
        <w:rPr>
          <w:sz w:val="24"/>
          <w:szCs w:val="24"/>
        </w:rPr>
      </w:pPr>
      <w:r w:rsidRPr="007A4871">
        <w:rPr>
          <w:sz w:val="24"/>
          <w:szCs w:val="24"/>
        </w:rPr>
        <w:t xml:space="preserve">Инспектор </w:t>
      </w:r>
      <w:r w:rsidR="00880295" w:rsidRPr="007A4871">
        <w:rPr>
          <w:sz w:val="24"/>
          <w:szCs w:val="24"/>
        </w:rPr>
        <w:t xml:space="preserve">при проведении профилактических мероприятий </w:t>
      </w:r>
      <w:r w:rsidRPr="007A4871">
        <w:rPr>
          <w:sz w:val="24"/>
          <w:szCs w:val="24"/>
        </w:rPr>
        <w:t>осуществляе</w:t>
      </w:r>
      <w:r w:rsidR="00880295" w:rsidRPr="007A4871">
        <w:rPr>
          <w:sz w:val="24"/>
          <w:szCs w:val="24"/>
        </w:rPr>
        <w:t>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7211B" w:rsidRPr="007A4871" w:rsidRDefault="0087211B" w:rsidP="00B27639">
      <w:pPr>
        <w:ind w:firstLine="709"/>
        <w:jc w:val="both"/>
        <w:rPr>
          <w:rFonts w:eastAsia="Times New Roman"/>
          <w:sz w:val="24"/>
          <w:szCs w:val="24"/>
        </w:rPr>
      </w:pPr>
      <w:r w:rsidRPr="007A4871">
        <w:rPr>
          <w:rFonts w:eastAsia="Times New Roman"/>
          <w:sz w:val="24"/>
          <w:szCs w:val="24"/>
        </w:rPr>
        <w:t xml:space="preserve">Плановые проверки проводятся в соответствии с утвержденными планами проверок. Внеплановые проверки проводятся на основании поступающих обращений, содержащих информацию </w:t>
      </w:r>
      <w:r w:rsidR="002943EC" w:rsidRPr="007A4871">
        <w:rPr>
          <w:rFonts w:eastAsia="Times New Roman"/>
          <w:sz w:val="24"/>
          <w:szCs w:val="24"/>
        </w:rPr>
        <w:t>о нарушении</w:t>
      </w:r>
      <w:r w:rsidRPr="007A4871">
        <w:rPr>
          <w:rFonts w:eastAsia="Times New Roman"/>
          <w:sz w:val="24"/>
          <w:szCs w:val="24"/>
        </w:rPr>
        <w:t xml:space="preserve"> земельного законодательства, а также по истечению срока исполнения выданного предписания об устранении нарушений требований земельного законодательства Р</w:t>
      </w:r>
      <w:r w:rsidR="006A6666" w:rsidRPr="007A4871">
        <w:rPr>
          <w:rFonts w:eastAsia="Times New Roman"/>
          <w:sz w:val="24"/>
          <w:szCs w:val="24"/>
        </w:rPr>
        <w:t xml:space="preserve">оссийской </w:t>
      </w:r>
      <w:r w:rsidRPr="007A4871">
        <w:rPr>
          <w:rFonts w:eastAsia="Times New Roman"/>
          <w:sz w:val="24"/>
          <w:szCs w:val="24"/>
        </w:rPr>
        <w:t>Ф</w:t>
      </w:r>
      <w:r w:rsidR="006A6666" w:rsidRPr="007A4871">
        <w:rPr>
          <w:rFonts w:eastAsia="Times New Roman"/>
          <w:sz w:val="24"/>
          <w:szCs w:val="24"/>
        </w:rPr>
        <w:t>едерации</w:t>
      </w:r>
      <w:r w:rsidRPr="007A4871">
        <w:rPr>
          <w:rFonts w:eastAsia="Times New Roman"/>
          <w:sz w:val="24"/>
          <w:szCs w:val="24"/>
        </w:rPr>
        <w:t>.</w:t>
      </w:r>
    </w:p>
    <w:p w:rsidR="0087211B" w:rsidRPr="007A4871" w:rsidRDefault="00453CE9" w:rsidP="00B27639">
      <w:pPr>
        <w:ind w:firstLine="709"/>
        <w:jc w:val="both"/>
        <w:rPr>
          <w:sz w:val="24"/>
          <w:szCs w:val="24"/>
        </w:rPr>
      </w:pPr>
      <w:r w:rsidRPr="007A4871">
        <w:rPr>
          <w:sz w:val="24"/>
          <w:szCs w:val="24"/>
        </w:rPr>
        <w:t>С</w:t>
      </w:r>
      <w:r w:rsidR="0087211B" w:rsidRPr="007A4871">
        <w:rPr>
          <w:sz w:val="24"/>
          <w:szCs w:val="24"/>
        </w:rPr>
        <w:t>амовольное занятие земельных участков – самое распространенное нарушение земельного законодательства</w:t>
      </w:r>
      <w:r w:rsidRPr="007A4871">
        <w:rPr>
          <w:sz w:val="24"/>
          <w:szCs w:val="24"/>
        </w:rPr>
        <w:t>.</w:t>
      </w:r>
    </w:p>
    <w:p w:rsidR="00F16035" w:rsidRPr="007A4871" w:rsidRDefault="00F16035" w:rsidP="00B27639">
      <w:pPr>
        <w:shd w:val="clear" w:color="auto" w:fill="FFFFFF"/>
        <w:ind w:firstLine="709"/>
        <w:jc w:val="both"/>
        <w:rPr>
          <w:sz w:val="24"/>
          <w:szCs w:val="24"/>
        </w:rPr>
      </w:pPr>
      <w:r w:rsidRPr="007A4871">
        <w:rPr>
          <w:sz w:val="24"/>
          <w:szCs w:val="24"/>
        </w:rPr>
        <w:t>Снижение количества выявленных нарушений земельного законодательства может быть обеспечено за счет:</w:t>
      </w:r>
    </w:p>
    <w:p w:rsidR="00F16035" w:rsidRPr="007A4871" w:rsidRDefault="00C44DB7" w:rsidP="00B27639">
      <w:pPr>
        <w:shd w:val="clear" w:color="auto" w:fill="FFFFFF"/>
        <w:jc w:val="both"/>
        <w:rPr>
          <w:rFonts w:eastAsia="Times New Roman"/>
          <w:sz w:val="24"/>
          <w:szCs w:val="24"/>
        </w:rPr>
      </w:pPr>
      <w:r w:rsidRPr="007A4871">
        <w:rPr>
          <w:rFonts w:eastAsia="Times New Roman"/>
          <w:sz w:val="24"/>
          <w:szCs w:val="24"/>
        </w:rPr>
        <w:t>-</w:t>
      </w:r>
      <w:r w:rsidR="00F16035" w:rsidRPr="007A4871">
        <w:rPr>
          <w:sz w:val="24"/>
          <w:szCs w:val="24"/>
        </w:rPr>
        <w:t xml:space="preserve">информированности контролируемых лиц об обязательных требованиях, о принятых и готовящихся изменениях в системе обязательных требований, о порядке проведения </w:t>
      </w:r>
      <w:r w:rsidR="00E178B9" w:rsidRPr="007A4871">
        <w:rPr>
          <w:sz w:val="24"/>
          <w:szCs w:val="24"/>
        </w:rPr>
        <w:t>профилактических</w:t>
      </w:r>
      <w:r w:rsidR="00F16035" w:rsidRPr="007A4871">
        <w:rPr>
          <w:sz w:val="24"/>
          <w:szCs w:val="24"/>
        </w:rPr>
        <w:t xml:space="preserve"> мероприятий, о правах контролируемых лиц в ходе проведения контрольных мероприятий;</w:t>
      </w:r>
    </w:p>
    <w:p w:rsidR="00F16035" w:rsidRPr="007A4871" w:rsidRDefault="00C44DB7" w:rsidP="00B27639">
      <w:pPr>
        <w:shd w:val="clear" w:color="auto" w:fill="FFFFFF"/>
        <w:jc w:val="both"/>
        <w:rPr>
          <w:rFonts w:eastAsia="Times New Roman"/>
          <w:sz w:val="24"/>
          <w:szCs w:val="24"/>
        </w:rPr>
      </w:pPr>
      <w:r w:rsidRPr="007A4871">
        <w:rPr>
          <w:rFonts w:eastAsia="Times New Roman"/>
          <w:sz w:val="24"/>
          <w:szCs w:val="24"/>
        </w:rPr>
        <w:t>-</w:t>
      </w:r>
      <w:r w:rsidR="00F16035" w:rsidRPr="007A4871">
        <w:rPr>
          <w:sz w:val="24"/>
          <w:szCs w:val="24"/>
        </w:rPr>
        <w:t>вовлечения контролируемых лиц в регулярное взаимодействие с контрольным органом;</w:t>
      </w:r>
    </w:p>
    <w:p w:rsidR="00F16035" w:rsidRPr="007A4871" w:rsidRDefault="00C44DB7" w:rsidP="00B27639">
      <w:pPr>
        <w:shd w:val="clear" w:color="auto" w:fill="FFFFFF"/>
        <w:jc w:val="both"/>
        <w:rPr>
          <w:sz w:val="24"/>
          <w:szCs w:val="24"/>
        </w:rPr>
      </w:pPr>
      <w:r w:rsidRPr="007A4871">
        <w:rPr>
          <w:rFonts w:eastAsia="Times New Roman"/>
          <w:sz w:val="24"/>
          <w:szCs w:val="24"/>
        </w:rPr>
        <w:t>-</w:t>
      </w:r>
      <w:r w:rsidR="00F16035" w:rsidRPr="007A4871">
        <w:rPr>
          <w:rFonts w:eastAsia="Times New Roman"/>
          <w:sz w:val="24"/>
          <w:szCs w:val="24"/>
        </w:rPr>
        <w:t>повышение уровня правосознания подконтрольных субъектов, а также формирование ответственного отношения к исполнению своих правовых обязанностей;</w:t>
      </w:r>
    </w:p>
    <w:p w:rsidR="00880295" w:rsidRPr="007A4871" w:rsidRDefault="00C44DB7" w:rsidP="00B27639">
      <w:pPr>
        <w:widowControl/>
        <w:shd w:val="clear" w:color="auto" w:fill="FFFFFF"/>
        <w:jc w:val="both"/>
        <w:rPr>
          <w:sz w:val="24"/>
          <w:szCs w:val="24"/>
        </w:rPr>
      </w:pPr>
      <w:r w:rsidRPr="007A4871">
        <w:rPr>
          <w:rFonts w:eastAsia="Times New Roman"/>
          <w:sz w:val="24"/>
          <w:szCs w:val="24"/>
        </w:rPr>
        <w:t>-</w:t>
      </w:r>
      <w:r w:rsidR="00F16035" w:rsidRPr="007A4871">
        <w:rPr>
          <w:rFonts w:eastAsia="Times New Roman"/>
          <w:sz w:val="24"/>
          <w:szCs w:val="24"/>
        </w:rPr>
        <w:t>обеспечение достаточного контроля со стороны руководителей подконтрольных субъектов за исполнением должностных обязанностей сотрудниками в целях недопущения нарушений земельного законодательства</w:t>
      </w:r>
      <w:r w:rsidR="00880295" w:rsidRPr="007A4871">
        <w:rPr>
          <w:rFonts w:eastAsia="Times New Roman"/>
          <w:sz w:val="24"/>
          <w:szCs w:val="24"/>
        </w:rPr>
        <w:t>.</w:t>
      </w:r>
    </w:p>
    <w:p w:rsidR="006F2DC4" w:rsidRPr="007A4871" w:rsidRDefault="006F2DC4" w:rsidP="00FC4CFA">
      <w:pPr>
        <w:widowControl/>
        <w:shd w:val="clear" w:color="auto" w:fill="FFFFFF"/>
        <w:ind w:firstLine="709"/>
        <w:jc w:val="center"/>
        <w:rPr>
          <w:rFonts w:eastAsia="Times New Roman"/>
          <w:sz w:val="24"/>
          <w:szCs w:val="24"/>
        </w:rPr>
      </w:pPr>
    </w:p>
    <w:p w:rsidR="00880295" w:rsidRPr="007A4871" w:rsidRDefault="00880295" w:rsidP="003B1732">
      <w:pPr>
        <w:pStyle w:val="aa"/>
        <w:widowControl/>
        <w:numPr>
          <w:ilvl w:val="0"/>
          <w:numId w:val="2"/>
        </w:numPr>
        <w:shd w:val="clear" w:color="auto" w:fill="FFFFFF"/>
        <w:jc w:val="center"/>
        <w:rPr>
          <w:rFonts w:eastAsia="Times New Roman"/>
          <w:sz w:val="24"/>
          <w:szCs w:val="24"/>
        </w:rPr>
      </w:pPr>
      <w:r w:rsidRPr="007A4871">
        <w:rPr>
          <w:sz w:val="24"/>
          <w:szCs w:val="24"/>
        </w:rPr>
        <w:t>Перечень профилактических мероприятий в отношении контролируемых лиц, сроки (периодичность) их проведения</w:t>
      </w:r>
      <w:r w:rsidRPr="007A4871">
        <w:rPr>
          <w:rFonts w:eastAsia="Times New Roman"/>
          <w:sz w:val="24"/>
          <w:szCs w:val="24"/>
        </w:rPr>
        <w:t>, направленных на достижение целей и задач программы</w:t>
      </w:r>
    </w:p>
    <w:p w:rsidR="001A0D33" w:rsidRPr="007A4871" w:rsidRDefault="001A0D33" w:rsidP="006C1E33">
      <w:pPr>
        <w:pStyle w:val="aa"/>
        <w:widowControl/>
        <w:shd w:val="clear" w:color="auto" w:fill="FFFFFF"/>
        <w:rPr>
          <w:rFonts w:eastAsia="Times New Roman"/>
          <w:sz w:val="24"/>
          <w:szCs w:val="24"/>
        </w:rPr>
      </w:pPr>
    </w:p>
    <w:tbl>
      <w:tblPr>
        <w:tblStyle w:val="a6"/>
        <w:tblW w:w="0" w:type="auto"/>
        <w:tblInd w:w="-176" w:type="dxa"/>
        <w:tblLook w:val="04A0" w:firstRow="1" w:lastRow="0" w:firstColumn="1" w:lastColumn="0" w:noHBand="0" w:noVBand="1"/>
      </w:tblPr>
      <w:tblGrid>
        <w:gridCol w:w="561"/>
        <w:gridCol w:w="6171"/>
        <w:gridCol w:w="2930"/>
      </w:tblGrid>
      <w:tr w:rsidR="003B1732" w:rsidRPr="007A4871" w:rsidTr="00626653">
        <w:tc>
          <w:tcPr>
            <w:tcW w:w="568" w:type="dxa"/>
          </w:tcPr>
          <w:p w:rsidR="003B1732" w:rsidRPr="007A4871" w:rsidRDefault="003B1732" w:rsidP="003B1732">
            <w:pPr>
              <w:pStyle w:val="aa"/>
              <w:widowControl/>
              <w:ind w:left="0"/>
              <w:rPr>
                <w:sz w:val="24"/>
                <w:szCs w:val="24"/>
              </w:rPr>
            </w:pPr>
            <w:r w:rsidRPr="007A4871">
              <w:rPr>
                <w:sz w:val="24"/>
                <w:szCs w:val="24"/>
              </w:rPr>
              <w:t>№</w:t>
            </w:r>
          </w:p>
        </w:tc>
        <w:tc>
          <w:tcPr>
            <w:tcW w:w="6322" w:type="dxa"/>
          </w:tcPr>
          <w:p w:rsidR="003B1732" w:rsidRPr="007A4871" w:rsidRDefault="003B1732" w:rsidP="003B1732">
            <w:pPr>
              <w:pStyle w:val="aa"/>
              <w:widowControl/>
              <w:ind w:left="0"/>
              <w:rPr>
                <w:sz w:val="24"/>
                <w:szCs w:val="24"/>
              </w:rPr>
            </w:pPr>
            <w:r w:rsidRPr="007A4871">
              <w:rPr>
                <w:sz w:val="24"/>
                <w:szCs w:val="24"/>
              </w:rPr>
              <w:t>Наименование мероприятия по профилактике</w:t>
            </w:r>
          </w:p>
        </w:tc>
        <w:tc>
          <w:tcPr>
            <w:tcW w:w="2998" w:type="dxa"/>
          </w:tcPr>
          <w:p w:rsidR="003B1732" w:rsidRPr="007A4871" w:rsidRDefault="003B1732" w:rsidP="003B1732">
            <w:pPr>
              <w:pStyle w:val="aa"/>
              <w:widowControl/>
              <w:ind w:left="0"/>
              <w:rPr>
                <w:sz w:val="24"/>
                <w:szCs w:val="24"/>
              </w:rPr>
            </w:pPr>
            <w:r w:rsidRPr="007A4871">
              <w:rPr>
                <w:sz w:val="24"/>
                <w:szCs w:val="24"/>
              </w:rPr>
              <w:t>Срок исполнения</w:t>
            </w:r>
            <w:r w:rsidR="00FC7361" w:rsidRPr="007A4871">
              <w:rPr>
                <w:sz w:val="24"/>
                <w:szCs w:val="24"/>
              </w:rPr>
              <w:t xml:space="preserve"> мероприятий</w:t>
            </w:r>
          </w:p>
        </w:tc>
      </w:tr>
      <w:tr w:rsidR="003B1732" w:rsidRPr="007A4871" w:rsidTr="00626653">
        <w:trPr>
          <w:trHeight w:val="1176"/>
        </w:trPr>
        <w:tc>
          <w:tcPr>
            <w:tcW w:w="568" w:type="dxa"/>
          </w:tcPr>
          <w:p w:rsidR="003B1732" w:rsidRPr="007A4871" w:rsidRDefault="003B1732" w:rsidP="003B1732">
            <w:pPr>
              <w:pStyle w:val="aa"/>
              <w:widowControl/>
              <w:ind w:left="0"/>
              <w:rPr>
                <w:sz w:val="24"/>
                <w:szCs w:val="24"/>
              </w:rPr>
            </w:pPr>
            <w:r w:rsidRPr="007A4871">
              <w:rPr>
                <w:sz w:val="24"/>
                <w:szCs w:val="24"/>
              </w:rPr>
              <w:t>1</w:t>
            </w:r>
          </w:p>
        </w:tc>
        <w:tc>
          <w:tcPr>
            <w:tcW w:w="6322" w:type="dxa"/>
          </w:tcPr>
          <w:p w:rsidR="003B1732" w:rsidRPr="007A4871" w:rsidRDefault="003B1732" w:rsidP="00F952A1">
            <w:pPr>
              <w:widowControl/>
              <w:jc w:val="both"/>
              <w:rPr>
                <w:sz w:val="24"/>
                <w:szCs w:val="24"/>
              </w:rPr>
            </w:pPr>
            <w:r w:rsidRPr="007A4871">
              <w:rPr>
                <w:sz w:val="24"/>
                <w:szCs w:val="24"/>
              </w:rPr>
              <w:t>Информирование:</w:t>
            </w:r>
          </w:p>
          <w:p w:rsidR="00892370" w:rsidRPr="007A4871" w:rsidRDefault="00892370" w:rsidP="00F952A1">
            <w:pPr>
              <w:widowControl/>
              <w:jc w:val="both"/>
              <w:rPr>
                <w:sz w:val="24"/>
                <w:szCs w:val="24"/>
              </w:rPr>
            </w:pPr>
            <w:r w:rsidRPr="007A4871">
              <w:rPr>
                <w:sz w:val="24"/>
                <w:szCs w:val="24"/>
              </w:rPr>
              <w:t xml:space="preserve">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w:t>
            </w:r>
            <w:r w:rsidR="00273D1E" w:rsidRPr="007A4871">
              <w:rPr>
                <w:sz w:val="24"/>
                <w:szCs w:val="24"/>
              </w:rPr>
              <w:t xml:space="preserve">и сайтах сельских </w:t>
            </w:r>
            <w:r w:rsidR="00273D1E" w:rsidRPr="007A4871">
              <w:rPr>
                <w:sz w:val="24"/>
                <w:szCs w:val="24"/>
              </w:rPr>
              <w:lastRenderedPageBreak/>
              <w:t>поселений</w:t>
            </w:r>
            <w:r w:rsidRPr="007A4871">
              <w:rPr>
                <w:sz w:val="24"/>
                <w:szCs w:val="24"/>
              </w:rPr>
              <w:t xml:space="preserve">и средствах массовой информации (районная газета АХА). </w:t>
            </w:r>
          </w:p>
          <w:p w:rsidR="00892370" w:rsidRPr="007A4871" w:rsidRDefault="00892370" w:rsidP="00F952A1">
            <w:pPr>
              <w:pStyle w:val="aa"/>
              <w:widowControl/>
              <w:ind w:left="0" w:hanging="108"/>
              <w:jc w:val="both"/>
              <w:rPr>
                <w:sz w:val="24"/>
                <w:szCs w:val="24"/>
              </w:rPr>
            </w:pPr>
            <w:r w:rsidRPr="007A4871">
              <w:rPr>
                <w:sz w:val="24"/>
                <w:szCs w:val="24"/>
              </w:rPr>
              <w:t>Контрольный орган размещает и подд</w:t>
            </w:r>
            <w:r w:rsidR="00273D1E" w:rsidRPr="007A4871">
              <w:rPr>
                <w:sz w:val="24"/>
                <w:szCs w:val="24"/>
              </w:rPr>
              <w:t xml:space="preserve">ерживает в актуальном состоянии: </w:t>
            </w:r>
          </w:p>
          <w:p w:rsidR="00892370" w:rsidRPr="007A4871" w:rsidRDefault="00892370" w:rsidP="00F952A1">
            <w:pPr>
              <w:pStyle w:val="aa"/>
              <w:widowControl/>
              <w:ind w:left="-108" w:firstLine="34"/>
              <w:jc w:val="both"/>
              <w:rPr>
                <w:sz w:val="24"/>
                <w:szCs w:val="24"/>
              </w:rPr>
            </w:pPr>
            <w:r w:rsidRPr="007A4871">
              <w:rPr>
                <w:sz w:val="24"/>
                <w:szCs w:val="24"/>
              </w:rPr>
              <w:t>- тексты нормативных правовых актов, регулирующих осуществление муниципального кон</w:t>
            </w:r>
            <w:r w:rsidR="00273D1E" w:rsidRPr="007A4871">
              <w:rPr>
                <w:sz w:val="24"/>
                <w:szCs w:val="24"/>
              </w:rPr>
              <w:t>троля</w:t>
            </w:r>
            <w:r w:rsidRPr="007A4871">
              <w:rPr>
                <w:sz w:val="24"/>
                <w:szCs w:val="24"/>
              </w:rPr>
              <w:t>;</w:t>
            </w:r>
          </w:p>
          <w:p w:rsidR="00892370" w:rsidRPr="007A4871" w:rsidRDefault="00892370" w:rsidP="00F952A1">
            <w:pPr>
              <w:pStyle w:val="aa"/>
              <w:widowControl/>
              <w:ind w:left="-108"/>
              <w:jc w:val="both"/>
              <w:rPr>
                <w:sz w:val="24"/>
                <w:szCs w:val="24"/>
              </w:rPr>
            </w:pPr>
            <w:r w:rsidRPr="007A4871">
              <w:rPr>
                <w:sz w:val="24"/>
                <w:szCs w:val="24"/>
              </w:rPr>
              <w:t>-сведения об изменениях, внесенных в нормативные правовые акты, о сроках и порядке их вступления в силу;</w:t>
            </w:r>
          </w:p>
          <w:p w:rsidR="00892370" w:rsidRPr="007A4871" w:rsidRDefault="00892370" w:rsidP="00F952A1">
            <w:pPr>
              <w:pStyle w:val="aa"/>
              <w:widowControl/>
              <w:ind w:left="-108"/>
              <w:jc w:val="both"/>
              <w:rPr>
                <w:sz w:val="24"/>
                <w:szCs w:val="24"/>
              </w:rPr>
            </w:pPr>
            <w:r w:rsidRPr="007A4871">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92370" w:rsidRPr="007A4871" w:rsidRDefault="00892370" w:rsidP="00F952A1">
            <w:pPr>
              <w:pStyle w:val="aa"/>
              <w:widowControl/>
              <w:ind w:left="-108"/>
              <w:jc w:val="both"/>
              <w:rPr>
                <w:sz w:val="24"/>
                <w:szCs w:val="24"/>
              </w:rPr>
            </w:pPr>
            <w:r w:rsidRPr="007A4871">
              <w:rPr>
                <w:sz w:val="24"/>
                <w:szCs w:val="24"/>
              </w:rPr>
              <w:t xml:space="preserve">-утвержденные проверочные листы в формате, допускающем их использование для </w:t>
            </w:r>
            <w:proofErr w:type="spellStart"/>
            <w:r w:rsidRPr="007A4871">
              <w:rPr>
                <w:sz w:val="24"/>
                <w:szCs w:val="24"/>
              </w:rPr>
              <w:t>самообследования</w:t>
            </w:r>
            <w:proofErr w:type="spellEnd"/>
            <w:r w:rsidRPr="007A4871">
              <w:rPr>
                <w:sz w:val="24"/>
                <w:szCs w:val="24"/>
              </w:rPr>
              <w:t>;</w:t>
            </w:r>
          </w:p>
          <w:p w:rsidR="00892370" w:rsidRPr="007A4871" w:rsidRDefault="00892370" w:rsidP="00F952A1">
            <w:pPr>
              <w:pStyle w:val="aa"/>
              <w:widowControl/>
              <w:ind w:left="-108"/>
              <w:jc w:val="both"/>
              <w:rPr>
                <w:sz w:val="24"/>
                <w:szCs w:val="24"/>
              </w:rPr>
            </w:pPr>
            <w:r w:rsidRPr="007A4871">
              <w:rPr>
                <w:sz w:val="24"/>
                <w:szCs w:val="24"/>
              </w:rPr>
              <w:t>-руководства по соблюдению обязательных требований, разработанные и утвержденные в соответствии с Федеральным з</w:t>
            </w:r>
            <w:r w:rsidR="001E6A1B" w:rsidRPr="007A4871">
              <w:rPr>
                <w:sz w:val="24"/>
                <w:szCs w:val="24"/>
              </w:rPr>
              <w:t>аконом от 31.07.2020 №</w:t>
            </w:r>
            <w:r w:rsidRPr="007A4871">
              <w:rPr>
                <w:sz w:val="24"/>
                <w:szCs w:val="24"/>
              </w:rPr>
              <w:t xml:space="preserve"> 247-ФЗ "Об обязательных требованиях в Российской Федерации";</w:t>
            </w:r>
          </w:p>
          <w:p w:rsidR="00892370" w:rsidRPr="007A4871" w:rsidRDefault="00892370" w:rsidP="00F952A1">
            <w:pPr>
              <w:pStyle w:val="aa"/>
              <w:widowControl/>
              <w:ind w:left="-108"/>
              <w:jc w:val="both"/>
              <w:rPr>
                <w:sz w:val="24"/>
                <w:szCs w:val="24"/>
              </w:rPr>
            </w:pPr>
            <w:r w:rsidRPr="007A4871">
              <w:rPr>
                <w:sz w:val="24"/>
                <w:szCs w:val="24"/>
              </w:rPr>
              <w:t>- перечень индикаторов риска нарушения обязательных требований, порядок отнесения объектов контроля к категориям риска;</w:t>
            </w:r>
          </w:p>
          <w:p w:rsidR="00892370" w:rsidRPr="007A4871" w:rsidRDefault="00892370" w:rsidP="00F952A1">
            <w:pPr>
              <w:pStyle w:val="aa"/>
              <w:widowControl/>
              <w:ind w:left="-108"/>
              <w:jc w:val="both"/>
              <w:rPr>
                <w:sz w:val="24"/>
                <w:szCs w:val="24"/>
              </w:rPr>
            </w:pPr>
            <w:r w:rsidRPr="007A4871">
              <w:rPr>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892370" w:rsidRPr="007A4871" w:rsidRDefault="00892370" w:rsidP="00F952A1">
            <w:pPr>
              <w:pStyle w:val="aa"/>
              <w:widowControl/>
              <w:ind w:left="-108"/>
              <w:jc w:val="both"/>
              <w:rPr>
                <w:sz w:val="24"/>
                <w:szCs w:val="24"/>
              </w:rPr>
            </w:pPr>
            <w:r w:rsidRPr="007A4871">
              <w:rPr>
                <w:sz w:val="24"/>
                <w:szCs w:val="24"/>
              </w:rPr>
              <w:t>-программу профилактики рисков причинения вреда и план проведения плановых контрольных мероприятий контрольным органом;</w:t>
            </w:r>
          </w:p>
          <w:p w:rsidR="00892370" w:rsidRPr="007A4871" w:rsidRDefault="00892370" w:rsidP="00F952A1">
            <w:pPr>
              <w:pStyle w:val="aa"/>
              <w:widowControl/>
              <w:ind w:left="-108"/>
              <w:jc w:val="both"/>
              <w:rPr>
                <w:sz w:val="24"/>
                <w:szCs w:val="24"/>
              </w:rPr>
            </w:pPr>
            <w:r w:rsidRPr="007A4871">
              <w:rPr>
                <w:sz w:val="24"/>
                <w:szCs w:val="24"/>
              </w:rPr>
              <w:t>-исчерпывающий перечень сведений, которые могут запрашиваться контрольным органом у контролируемого лица;</w:t>
            </w:r>
          </w:p>
          <w:p w:rsidR="00892370" w:rsidRPr="007A4871" w:rsidRDefault="00892370" w:rsidP="00F952A1">
            <w:pPr>
              <w:pStyle w:val="aa"/>
              <w:widowControl/>
              <w:ind w:left="-108"/>
              <w:jc w:val="both"/>
              <w:rPr>
                <w:sz w:val="24"/>
                <w:szCs w:val="24"/>
              </w:rPr>
            </w:pPr>
            <w:r w:rsidRPr="007A4871">
              <w:rPr>
                <w:sz w:val="24"/>
                <w:szCs w:val="24"/>
              </w:rPr>
              <w:t>- сведения о способах получения консультаций по вопросам соблюдения обязательных требований;</w:t>
            </w:r>
          </w:p>
          <w:p w:rsidR="00892370" w:rsidRPr="007A4871" w:rsidRDefault="00892370" w:rsidP="00F952A1">
            <w:pPr>
              <w:pStyle w:val="aa"/>
              <w:widowControl/>
              <w:ind w:left="-108"/>
              <w:jc w:val="both"/>
              <w:rPr>
                <w:sz w:val="24"/>
                <w:szCs w:val="24"/>
              </w:rPr>
            </w:pPr>
            <w:r w:rsidRPr="007A4871">
              <w:rPr>
                <w:sz w:val="24"/>
                <w:szCs w:val="24"/>
              </w:rPr>
              <w:t>-сведения о применении контрольным органом мер стимулирования добросовестности контролируемых лиц;</w:t>
            </w:r>
          </w:p>
          <w:p w:rsidR="00892370" w:rsidRPr="007A4871" w:rsidRDefault="00892370" w:rsidP="00F952A1">
            <w:pPr>
              <w:pStyle w:val="aa"/>
              <w:widowControl/>
              <w:ind w:left="-108"/>
              <w:jc w:val="both"/>
              <w:rPr>
                <w:sz w:val="24"/>
                <w:szCs w:val="24"/>
              </w:rPr>
            </w:pPr>
            <w:r w:rsidRPr="007A4871">
              <w:rPr>
                <w:sz w:val="24"/>
                <w:szCs w:val="24"/>
              </w:rPr>
              <w:t>-сведения о порядке досудебного обжалования решений контрольного органа, действий (бездействия) его должностных лиц;</w:t>
            </w:r>
          </w:p>
          <w:p w:rsidR="00892370" w:rsidRPr="007A4871" w:rsidRDefault="00892370" w:rsidP="00F952A1">
            <w:pPr>
              <w:pStyle w:val="aa"/>
              <w:widowControl/>
              <w:ind w:left="-108"/>
              <w:jc w:val="both"/>
              <w:rPr>
                <w:sz w:val="24"/>
                <w:szCs w:val="24"/>
              </w:rPr>
            </w:pPr>
            <w:r w:rsidRPr="007A4871">
              <w:rPr>
                <w:sz w:val="24"/>
                <w:szCs w:val="24"/>
              </w:rPr>
              <w:t>-доклады, содержащие результаты обобщения правоприменительной практики контрольного органа;</w:t>
            </w:r>
          </w:p>
          <w:p w:rsidR="00892370" w:rsidRPr="007A4871" w:rsidRDefault="00892370" w:rsidP="00F952A1">
            <w:pPr>
              <w:pStyle w:val="aa"/>
              <w:widowControl/>
              <w:ind w:left="-108"/>
              <w:jc w:val="both"/>
              <w:rPr>
                <w:sz w:val="24"/>
                <w:szCs w:val="24"/>
              </w:rPr>
            </w:pPr>
            <w:r w:rsidRPr="007A4871">
              <w:rPr>
                <w:sz w:val="24"/>
                <w:szCs w:val="24"/>
              </w:rPr>
              <w:t>- доклады о муниципальном контроле;</w:t>
            </w:r>
          </w:p>
          <w:p w:rsidR="00626653" w:rsidRPr="007A4871" w:rsidRDefault="00892370" w:rsidP="00F952A1">
            <w:pPr>
              <w:pStyle w:val="aa"/>
              <w:widowControl/>
              <w:ind w:left="0" w:firstLine="34"/>
              <w:jc w:val="both"/>
              <w:rPr>
                <w:sz w:val="24"/>
                <w:szCs w:val="24"/>
              </w:rPr>
            </w:pPr>
            <w:r w:rsidRPr="007A4871">
              <w:rPr>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998" w:type="dxa"/>
          </w:tcPr>
          <w:p w:rsidR="003B1732" w:rsidRPr="007A4871" w:rsidRDefault="00626653" w:rsidP="003B1732">
            <w:pPr>
              <w:pStyle w:val="aa"/>
              <w:widowControl/>
              <w:ind w:left="0"/>
              <w:rPr>
                <w:sz w:val="24"/>
                <w:szCs w:val="24"/>
              </w:rPr>
            </w:pPr>
            <w:r w:rsidRPr="007A4871">
              <w:rPr>
                <w:sz w:val="24"/>
                <w:szCs w:val="24"/>
              </w:rPr>
              <w:lastRenderedPageBreak/>
              <w:t>В течении года</w:t>
            </w:r>
            <w:r w:rsidR="00407485" w:rsidRPr="007A4871">
              <w:rPr>
                <w:sz w:val="24"/>
                <w:szCs w:val="24"/>
              </w:rPr>
              <w:t>, постоянно</w:t>
            </w:r>
          </w:p>
        </w:tc>
      </w:tr>
      <w:tr w:rsidR="003B1732" w:rsidRPr="007A4871" w:rsidTr="00626653">
        <w:trPr>
          <w:trHeight w:val="1176"/>
        </w:trPr>
        <w:tc>
          <w:tcPr>
            <w:tcW w:w="568" w:type="dxa"/>
          </w:tcPr>
          <w:p w:rsidR="003B1732" w:rsidRPr="007A4871" w:rsidRDefault="00626653" w:rsidP="003B1732">
            <w:pPr>
              <w:pStyle w:val="aa"/>
              <w:widowControl/>
              <w:ind w:left="0"/>
              <w:rPr>
                <w:sz w:val="24"/>
                <w:szCs w:val="24"/>
              </w:rPr>
            </w:pPr>
            <w:r w:rsidRPr="007A4871">
              <w:rPr>
                <w:sz w:val="24"/>
                <w:szCs w:val="24"/>
              </w:rPr>
              <w:t>2</w:t>
            </w:r>
          </w:p>
        </w:tc>
        <w:tc>
          <w:tcPr>
            <w:tcW w:w="6322" w:type="dxa"/>
          </w:tcPr>
          <w:p w:rsidR="00892370" w:rsidRPr="007A4871" w:rsidRDefault="00407485" w:rsidP="00F952A1">
            <w:pPr>
              <w:widowControl/>
              <w:jc w:val="both"/>
              <w:rPr>
                <w:sz w:val="24"/>
                <w:szCs w:val="24"/>
              </w:rPr>
            </w:pPr>
            <w:r w:rsidRPr="007A4871">
              <w:rPr>
                <w:sz w:val="24"/>
                <w:szCs w:val="24"/>
              </w:rPr>
              <w:t>Обоб</w:t>
            </w:r>
            <w:r w:rsidR="00EA40B6" w:rsidRPr="007A4871">
              <w:rPr>
                <w:sz w:val="24"/>
                <w:szCs w:val="24"/>
              </w:rPr>
              <w:t xml:space="preserve">щение </w:t>
            </w:r>
            <w:r w:rsidR="00892370" w:rsidRPr="007A4871">
              <w:rPr>
                <w:sz w:val="24"/>
                <w:szCs w:val="24"/>
              </w:rPr>
              <w:t>п</w:t>
            </w:r>
            <w:r w:rsidR="00EA40B6" w:rsidRPr="007A4871">
              <w:rPr>
                <w:sz w:val="24"/>
                <w:szCs w:val="24"/>
              </w:rPr>
              <w:t>равоприменительной</w:t>
            </w:r>
            <w:r w:rsidR="006C1E33" w:rsidRPr="007A4871">
              <w:rPr>
                <w:sz w:val="24"/>
                <w:szCs w:val="24"/>
              </w:rPr>
              <w:t xml:space="preserve"> </w:t>
            </w:r>
            <w:r w:rsidR="00EA40B6" w:rsidRPr="007A4871">
              <w:rPr>
                <w:sz w:val="24"/>
                <w:szCs w:val="24"/>
              </w:rPr>
              <w:t>практики осуществляется посредством сбора и анализа данных о проведенных контрольных мероприятиях и их результатах</w:t>
            </w:r>
            <w:r w:rsidR="00247285" w:rsidRPr="007A4871">
              <w:rPr>
                <w:sz w:val="24"/>
                <w:szCs w:val="24"/>
              </w:rPr>
              <w:t xml:space="preserve"> и </w:t>
            </w:r>
            <w:r w:rsidR="00892370" w:rsidRPr="007A4871">
              <w:rPr>
                <w:sz w:val="24"/>
                <w:szCs w:val="24"/>
              </w:rPr>
              <w:t>проводится для решения следующих задач:</w:t>
            </w:r>
          </w:p>
          <w:p w:rsidR="00892370" w:rsidRPr="007A4871" w:rsidRDefault="00892370" w:rsidP="00F952A1">
            <w:pPr>
              <w:widowControl/>
              <w:jc w:val="both"/>
              <w:rPr>
                <w:sz w:val="24"/>
                <w:szCs w:val="24"/>
              </w:rPr>
            </w:pPr>
            <w:r w:rsidRPr="007A4871">
              <w:rPr>
                <w:sz w:val="24"/>
                <w:szCs w:val="24"/>
              </w:rPr>
              <w:t xml:space="preserve">-обеспечение единообразных подходов к применению контрольным органом обязательных требований, </w:t>
            </w:r>
            <w:r w:rsidRPr="007A4871">
              <w:rPr>
                <w:sz w:val="24"/>
                <w:szCs w:val="24"/>
              </w:rPr>
              <w:lastRenderedPageBreak/>
              <w:t>законодательства Российской Федерации о муниципальном контроле;</w:t>
            </w:r>
          </w:p>
          <w:p w:rsidR="00892370" w:rsidRPr="007A4871" w:rsidRDefault="00892370" w:rsidP="00F952A1">
            <w:pPr>
              <w:widowControl/>
              <w:jc w:val="both"/>
              <w:rPr>
                <w:sz w:val="24"/>
                <w:szCs w:val="24"/>
              </w:rPr>
            </w:pPr>
            <w:r w:rsidRPr="007A4871">
              <w:rPr>
                <w:sz w:val="24"/>
                <w:szCs w:val="24"/>
              </w:rPr>
              <w:t>-выявление типичных нарушений обязательных требований, причин, факторов и условий, способствующих возникновению указанных нарушений;</w:t>
            </w:r>
          </w:p>
          <w:p w:rsidR="00892370" w:rsidRPr="007A4871" w:rsidRDefault="00892370" w:rsidP="00F952A1">
            <w:pPr>
              <w:widowControl/>
              <w:jc w:val="both"/>
              <w:rPr>
                <w:sz w:val="24"/>
                <w:szCs w:val="24"/>
              </w:rPr>
            </w:pPr>
            <w:r w:rsidRPr="007A4871">
              <w:rPr>
                <w:sz w:val="24"/>
                <w:szCs w:val="24"/>
              </w:rPr>
              <w:t>-анализ случаев причинения вреда (ущерба) охраняемым законом ценностям, выявление источников и факторов р</w:t>
            </w:r>
            <w:r w:rsidR="00247285" w:rsidRPr="007A4871">
              <w:rPr>
                <w:sz w:val="24"/>
                <w:szCs w:val="24"/>
              </w:rPr>
              <w:t>иска причинения вреда (ущерба);</w:t>
            </w:r>
          </w:p>
          <w:p w:rsidR="00273D1E" w:rsidRPr="007A4871" w:rsidRDefault="00273D1E" w:rsidP="00F952A1">
            <w:pPr>
              <w:widowControl/>
              <w:jc w:val="both"/>
              <w:rPr>
                <w:sz w:val="24"/>
                <w:szCs w:val="24"/>
              </w:rPr>
            </w:pPr>
            <w:r w:rsidRPr="007A4871">
              <w:rPr>
                <w:sz w:val="24"/>
                <w:szCs w:val="24"/>
              </w:rPr>
              <w:t>Результаты обобщения правоприменительной практики включаются в ежегодный доклад контрольного органа о состоянии муниц</w:t>
            </w:r>
            <w:r w:rsidR="00272CA7" w:rsidRPr="007A4871">
              <w:rPr>
                <w:sz w:val="24"/>
                <w:szCs w:val="24"/>
              </w:rPr>
              <w:t>и</w:t>
            </w:r>
            <w:r w:rsidRPr="007A4871">
              <w:rPr>
                <w:sz w:val="24"/>
                <w:szCs w:val="24"/>
              </w:rPr>
              <w:t>пального контроля</w:t>
            </w:r>
            <w:r w:rsidR="00272CA7" w:rsidRPr="007A4871">
              <w:rPr>
                <w:sz w:val="24"/>
                <w:szCs w:val="24"/>
              </w:rPr>
              <w:t>.</w:t>
            </w:r>
          </w:p>
        </w:tc>
        <w:tc>
          <w:tcPr>
            <w:tcW w:w="2998" w:type="dxa"/>
          </w:tcPr>
          <w:p w:rsidR="003B1732" w:rsidRPr="007A4871" w:rsidRDefault="00407485" w:rsidP="003B1732">
            <w:pPr>
              <w:pStyle w:val="aa"/>
              <w:widowControl/>
              <w:ind w:left="0"/>
              <w:rPr>
                <w:sz w:val="24"/>
                <w:szCs w:val="24"/>
              </w:rPr>
            </w:pPr>
            <w:r w:rsidRPr="007A4871">
              <w:rPr>
                <w:sz w:val="24"/>
                <w:szCs w:val="24"/>
              </w:rPr>
              <w:lastRenderedPageBreak/>
              <w:t xml:space="preserve">Ежегодно, не позднее 1 </w:t>
            </w:r>
            <w:r w:rsidR="007A4871" w:rsidRPr="007A4871">
              <w:rPr>
                <w:sz w:val="24"/>
                <w:szCs w:val="24"/>
              </w:rPr>
              <w:t>июля,</w:t>
            </w:r>
            <w:r w:rsidRPr="007A4871">
              <w:rPr>
                <w:sz w:val="24"/>
                <w:szCs w:val="24"/>
              </w:rPr>
              <w:t xml:space="preserve"> следующего за отчетным</w:t>
            </w:r>
          </w:p>
        </w:tc>
      </w:tr>
      <w:tr w:rsidR="00272CA7" w:rsidRPr="007A4871" w:rsidTr="00626653">
        <w:trPr>
          <w:trHeight w:val="1176"/>
        </w:trPr>
        <w:tc>
          <w:tcPr>
            <w:tcW w:w="568" w:type="dxa"/>
          </w:tcPr>
          <w:p w:rsidR="00272CA7" w:rsidRPr="007A4871" w:rsidRDefault="00272CA7" w:rsidP="003B1732">
            <w:pPr>
              <w:pStyle w:val="aa"/>
              <w:widowControl/>
              <w:ind w:left="0"/>
              <w:rPr>
                <w:sz w:val="24"/>
                <w:szCs w:val="24"/>
              </w:rPr>
            </w:pPr>
            <w:r w:rsidRPr="007A4871">
              <w:rPr>
                <w:sz w:val="24"/>
                <w:szCs w:val="24"/>
              </w:rPr>
              <w:t>3</w:t>
            </w:r>
          </w:p>
        </w:tc>
        <w:tc>
          <w:tcPr>
            <w:tcW w:w="6322" w:type="dxa"/>
          </w:tcPr>
          <w:p w:rsidR="00272CA7" w:rsidRPr="007A4871" w:rsidRDefault="00272CA7" w:rsidP="00F952A1">
            <w:pPr>
              <w:widowControl/>
              <w:jc w:val="both"/>
              <w:rPr>
                <w:sz w:val="24"/>
                <w:szCs w:val="24"/>
              </w:rPr>
            </w:pPr>
            <w:r w:rsidRPr="007A4871">
              <w:rPr>
                <w:sz w:val="24"/>
                <w:szCs w:val="24"/>
              </w:rPr>
              <w:t>В целях мотивации контролируемых лиц к соблюдению обязательных требований контрольные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w:t>
            </w:r>
          </w:p>
        </w:tc>
        <w:tc>
          <w:tcPr>
            <w:tcW w:w="2998" w:type="dxa"/>
          </w:tcPr>
          <w:p w:rsidR="00272CA7" w:rsidRPr="007A4871" w:rsidRDefault="007A4871" w:rsidP="006C1E33">
            <w:pPr>
              <w:pStyle w:val="aa"/>
              <w:widowControl/>
              <w:ind w:left="0"/>
              <w:rPr>
                <w:sz w:val="24"/>
                <w:szCs w:val="24"/>
              </w:rPr>
            </w:pPr>
            <w:r w:rsidRPr="007A4871">
              <w:rPr>
                <w:sz w:val="24"/>
                <w:szCs w:val="24"/>
              </w:rPr>
              <w:t>Оценка за</w:t>
            </w:r>
            <w:r w:rsidR="00FC7361" w:rsidRPr="007A4871">
              <w:rPr>
                <w:sz w:val="24"/>
                <w:szCs w:val="24"/>
              </w:rPr>
              <w:t xml:space="preserve"> период от 1 до 3 лет</w:t>
            </w:r>
          </w:p>
        </w:tc>
      </w:tr>
      <w:tr w:rsidR="00407485" w:rsidRPr="007A4871" w:rsidTr="00BF47ED">
        <w:trPr>
          <w:trHeight w:val="501"/>
        </w:trPr>
        <w:tc>
          <w:tcPr>
            <w:tcW w:w="568" w:type="dxa"/>
          </w:tcPr>
          <w:p w:rsidR="00407485" w:rsidRPr="007A4871" w:rsidRDefault="00FC7361" w:rsidP="003B1732">
            <w:pPr>
              <w:pStyle w:val="aa"/>
              <w:widowControl/>
              <w:ind w:left="0"/>
              <w:rPr>
                <w:sz w:val="24"/>
                <w:szCs w:val="24"/>
              </w:rPr>
            </w:pPr>
            <w:r w:rsidRPr="007A4871">
              <w:rPr>
                <w:sz w:val="24"/>
                <w:szCs w:val="24"/>
              </w:rPr>
              <w:t>4</w:t>
            </w:r>
          </w:p>
        </w:tc>
        <w:tc>
          <w:tcPr>
            <w:tcW w:w="6322" w:type="dxa"/>
          </w:tcPr>
          <w:p w:rsidR="00407485" w:rsidRPr="007A4871" w:rsidRDefault="00AD3D97" w:rsidP="00F952A1">
            <w:pPr>
              <w:widowControl/>
              <w:jc w:val="both"/>
              <w:rPr>
                <w:sz w:val="24"/>
                <w:szCs w:val="24"/>
              </w:rPr>
            </w:pPr>
            <w:r w:rsidRPr="007A4871">
              <w:rPr>
                <w:sz w:val="24"/>
                <w:szCs w:val="24"/>
              </w:rPr>
              <w:t>Объявление предостережения</w:t>
            </w:r>
            <w:r w:rsidR="00247285" w:rsidRPr="007A4871">
              <w:rPr>
                <w:sz w:val="24"/>
                <w:szCs w:val="24"/>
              </w:rPr>
              <w:t>:</w:t>
            </w:r>
          </w:p>
          <w:p w:rsidR="00247285" w:rsidRPr="007A4871" w:rsidRDefault="00247285" w:rsidP="00F952A1">
            <w:pPr>
              <w:widowControl/>
              <w:jc w:val="both"/>
              <w:rPr>
                <w:sz w:val="24"/>
                <w:szCs w:val="24"/>
              </w:rPr>
            </w:pPr>
            <w:r w:rsidRPr="007A4871">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47285" w:rsidRPr="007A4871" w:rsidRDefault="00247285" w:rsidP="00F952A1">
            <w:pPr>
              <w:widowControl/>
              <w:jc w:val="both"/>
              <w:rPr>
                <w:sz w:val="24"/>
                <w:szCs w:val="24"/>
              </w:rPr>
            </w:pPr>
            <w:r w:rsidRPr="007A4871">
              <w:rPr>
                <w:sz w:val="24"/>
                <w:szCs w:val="24"/>
              </w:rPr>
              <w:t>-предостережение оформляется в письменной форме или в форме электронного документа и направляется в адрес контролируемого лица.</w:t>
            </w:r>
          </w:p>
          <w:p w:rsidR="00247285" w:rsidRPr="007A4871" w:rsidRDefault="00247285" w:rsidP="00F952A1">
            <w:pPr>
              <w:widowControl/>
              <w:jc w:val="both"/>
              <w:rPr>
                <w:sz w:val="24"/>
                <w:szCs w:val="24"/>
              </w:rPr>
            </w:pPr>
            <w:r w:rsidRPr="007A4871">
              <w:rPr>
                <w:sz w:val="24"/>
                <w:szCs w:val="24"/>
              </w:rPr>
              <w:t>-объявляемые предостережения регистрируются в журнале учета предостережений с присвоением регистрационного номера.</w:t>
            </w:r>
          </w:p>
          <w:p w:rsidR="00AD3D97" w:rsidRPr="007A4871" w:rsidRDefault="00AD3D97" w:rsidP="00F952A1">
            <w:pPr>
              <w:widowControl/>
              <w:jc w:val="both"/>
              <w:rPr>
                <w:sz w:val="24"/>
                <w:szCs w:val="24"/>
              </w:rPr>
            </w:pPr>
          </w:p>
        </w:tc>
        <w:tc>
          <w:tcPr>
            <w:tcW w:w="2998" w:type="dxa"/>
          </w:tcPr>
          <w:p w:rsidR="00407485" w:rsidRPr="007A4871" w:rsidRDefault="00785B8F" w:rsidP="003B1732">
            <w:pPr>
              <w:pStyle w:val="aa"/>
              <w:widowControl/>
              <w:ind w:left="0"/>
              <w:rPr>
                <w:sz w:val="24"/>
                <w:szCs w:val="24"/>
              </w:rPr>
            </w:pPr>
            <w:r w:rsidRPr="007A4871">
              <w:rPr>
                <w:sz w:val="24"/>
                <w:szCs w:val="24"/>
              </w:rPr>
              <w:t>по мере необходимости</w:t>
            </w:r>
          </w:p>
        </w:tc>
      </w:tr>
      <w:tr w:rsidR="00785B8F" w:rsidRPr="007A4871" w:rsidTr="00BF47ED">
        <w:trPr>
          <w:trHeight w:val="793"/>
        </w:trPr>
        <w:tc>
          <w:tcPr>
            <w:tcW w:w="568" w:type="dxa"/>
          </w:tcPr>
          <w:p w:rsidR="00785B8F" w:rsidRPr="007A4871" w:rsidRDefault="00FC7361" w:rsidP="003B1732">
            <w:pPr>
              <w:pStyle w:val="aa"/>
              <w:widowControl/>
              <w:ind w:left="0"/>
              <w:rPr>
                <w:sz w:val="24"/>
                <w:szCs w:val="24"/>
              </w:rPr>
            </w:pPr>
            <w:r w:rsidRPr="007A4871">
              <w:rPr>
                <w:sz w:val="24"/>
                <w:szCs w:val="24"/>
              </w:rPr>
              <w:t>5</w:t>
            </w:r>
          </w:p>
        </w:tc>
        <w:tc>
          <w:tcPr>
            <w:tcW w:w="6322" w:type="dxa"/>
          </w:tcPr>
          <w:p w:rsidR="00247285" w:rsidRPr="007A4871" w:rsidRDefault="00AD3D97" w:rsidP="00F952A1">
            <w:pPr>
              <w:widowControl/>
              <w:jc w:val="both"/>
              <w:rPr>
                <w:sz w:val="24"/>
                <w:szCs w:val="24"/>
              </w:rPr>
            </w:pPr>
            <w:r w:rsidRPr="007A4871">
              <w:rPr>
                <w:sz w:val="24"/>
                <w:szCs w:val="24"/>
              </w:rPr>
              <w:t>Консультирование</w:t>
            </w:r>
            <w:r w:rsidR="006C1E33" w:rsidRPr="007A4871">
              <w:rPr>
                <w:sz w:val="24"/>
                <w:szCs w:val="24"/>
              </w:rPr>
              <w:t xml:space="preserve"> </w:t>
            </w:r>
            <w:r w:rsidR="00247285" w:rsidRPr="007A4871">
              <w:rPr>
                <w:sz w:val="24"/>
                <w:szCs w:val="24"/>
              </w:rPr>
              <w:t>контролируемых лиц осуществляется инспектором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7285" w:rsidRPr="007A4871" w:rsidRDefault="00247285" w:rsidP="00F952A1">
            <w:pPr>
              <w:widowControl/>
              <w:jc w:val="both"/>
              <w:rPr>
                <w:sz w:val="24"/>
                <w:szCs w:val="24"/>
              </w:rPr>
            </w:pPr>
            <w:r w:rsidRPr="007A4871">
              <w:rPr>
                <w:sz w:val="24"/>
                <w:szCs w:val="24"/>
              </w:rPr>
              <w:t>Информация о месте приема, а также об установленных для приема днях и часах размещается на официальном сайте органа муниципального контроля.</w:t>
            </w:r>
          </w:p>
          <w:p w:rsidR="00247285" w:rsidRPr="007A4871" w:rsidRDefault="00247285" w:rsidP="00F952A1">
            <w:pPr>
              <w:widowControl/>
              <w:jc w:val="both"/>
              <w:rPr>
                <w:sz w:val="24"/>
                <w:szCs w:val="24"/>
              </w:rPr>
            </w:pPr>
            <w:r w:rsidRPr="007A4871">
              <w:rPr>
                <w:sz w:val="24"/>
                <w:szCs w:val="24"/>
              </w:rPr>
              <w:t>Консультирование осуществляется в устной или письменной форме по следующим вопросам:</w:t>
            </w:r>
          </w:p>
          <w:p w:rsidR="00247285" w:rsidRPr="007A4871" w:rsidRDefault="00247285" w:rsidP="00F952A1">
            <w:pPr>
              <w:widowControl/>
              <w:jc w:val="both"/>
              <w:rPr>
                <w:sz w:val="24"/>
                <w:szCs w:val="24"/>
              </w:rPr>
            </w:pPr>
            <w:r w:rsidRPr="007A4871">
              <w:rPr>
                <w:sz w:val="24"/>
                <w:szCs w:val="24"/>
              </w:rPr>
              <w:t>- организация и осуществление муниципального земельного контроля;</w:t>
            </w:r>
          </w:p>
          <w:p w:rsidR="00247285" w:rsidRPr="007A4871" w:rsidRDefault="00247285" w:rsidP="00F952A1">
            <w:pPr>
              <w:widowControl/>
              <w:jc w:val="both"/>
              <w:rPr>
                <w:sz w:val="24"/>
                <w:szCs w:val="24"/>
              </w:rPr>
            </w:pPr>
            <w:r w:rsidRPr="007A4871">
              <w:rPr>
                <w:sz w:val="24"/>
                <w:szCs w:val="24"/>
              </w:rPr>
              <w:t>-порядок осуществления контрольных мероприятий, установленных настоящим Положением;</w:t>
            </w:r>
          </w:p>
          <w:p w:rsidR="00247285" w:rsidRPr="007A4871" w:rsidRDefault="00247285" w:rsidP="00F952A1">
            <w:pPr>
              <w:widowControl/>
              <w:jc w:val="both"/>
              <w:rPr>
                <w:sz w:val="24"/>
                <w:szCs w:val="24"/>
              </w:rPr>
            </w:pPr>
            <w:r w:rsidRPr="007A4871">
              <w:rPr>
                <w:sz w:val="24"/>
                <w:szCs w:val="24"/>
              </w:rPr>
              <w:t>- порядок обжалования действий (бездействия) должностных лиц органа муниципального контроля;</w:t>
            </w:r>
          </w:p>
          <w:p w:rsidR="00247285" w:rsidRPr="007A4871" w:rsidRDefault="00247285" w:rsidP="00F952A1">
            <w:pPr>
              <w:widowControl/>
              <w:jc w:val="both"/>
              <w:rPr>
                <w:sz w:val="24"/>
                <w:szCs w:val="24"/>
              </w:rPr>
            </w:pPr>
            <w:r w:rsidRPr="007A4871">
              <w:rPr>
                <w:sz w:val="24"/>
                <w:szCs w:val="24"/>
              </w:rPr>
              <w:lastRenderedPageBreak/>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247285" w:rsidRPr="007A4871" w:rsidRDefault="00247285" w:rsidP="00F952A1">
            <w:pPr>
              <w:widowControl/>
              <w:jc w:val="both"/>
              <w:rPr>
                <w:sz w:val="24"/>
                <w:szCs w:val="24"/>
              </w:rPr>
            </w:pPr>
            <w:r w:rsidRPr="007A4871">
              <w:rPr>
                <w:sz w:val="24"/>
                <w:szCs w:val="24"/>
              </w:rPr>
              <w:t>Консультирование в письменной форме осуществляется должностным лицом в следующих случаях:</w:t>
            </w:r>
          </w:p>
          <w:p w:rsidR="00247285" w:rsidRPr="007A4871" w:rsidRDefault="00247285" w:rsidP="00F952A1">
            <w:pPr>
              <w:widowControl/>
              <w:jc w:val="both"/>
              <w:rPr>
                <w:sz w:val="24"/>
                <w:szCs w:val="24"/>
              </w:rPr>
            </w:pPr>
            <w:r w:rsidRPr="007A4871">
              <w:rPr>
                <w:sz w:val="24"/>
                <w:szCs w:val="24"/>
              </w:rPr>
              <w:t>-контролируемым лицом представлен письменный запрос о представлении письменного ответа по вопросам консультирования;</w:t>
            </w:r>
          </w:p>
          <w:p w:rsidR="00247285" w:rsidRPr="007A4871" w:rsidRDefault="00247285" w:rsidP="00F952A1">
            <w:pPr>
              <w:widowControl/>
              <w:jc w:val="both"/>
              <w:rPr>
                <w:sz w:val="24"/>
                <w:szCs w:val="24"/>
              </w:rPr>
            </w:pPr>
            <w:r w:rsidRPr="007A4871">
              <w:rPr>
                <w:sz w:val="24"/>
                <w:szCs w:val="24"/>
              </w:rPr>
              <w:t>-за время консультирования предоставить ответ на поставленные вопросы невозможно;</w:t>
            </w:r>
          </w:p>
          <w:p w:rsidR="00247285" w:rsidRPr="007A4871" w:rsidRDefault="00247285" w:rsidP="00F952A1">
            <w:pPr>
              <w:widowControl/>
              <w:jc w:val="both"/>
              <w:rPr>
                <w:sz w:val="24"/>
                <w:szCs w:val="24"/>
              </w:rPr>
            </w:pPr>
            <w:r w:rsidRPr="007A4871">
              <w:rPr>
                <w:sz w:val="24"/>
                <w:szCs w:val="24"/>
              </w:rPr>
              <w:t>-ответ на поставленные вопросы требует дополнительного запроса сведений.</w:t>
            </w:r>
          </w:p>
          <w:p w:rsidR="00247285" w:rsidRPr="007A4871" w:rsidRDefault="00247285" w:rsidP="00F952A1">
            <w:pPr>
              <w:widowControl/>
              <w:jc w:val="both"/>
              <w:rPr>
                <w:sz w:val="24"/>
                <w:szCs w:val="24"/>
              </w:rPr>
            </w:pPr>
            <w:r w:rsidRPr="007A4871">
              <w:rPr>
                <w:sz w:val="24"/>
                <w:szCs w:val="24"/>
              </w:rPr>
              <w:t>При осуществлении консультирования инспекторконтрольного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47285" w:rsidRPr="007A4871" w:rsidRDefault="00247285" w:rsidP="00F952A1">
            <w:pPr>
              <w:widowControl/>
              <w:jc w:val="both"/>
              <w:rPr>
                <w:sz w:val="24"/>
                <w:szCs w:val="24"/>
              </w:rPr>
            </w:pPr>
            <w:r w:rsidRPr="007A4871">
              <w:rPr>
                <w:sz w:val="24"/>
                <w:szCs w:val="24"/>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47285" w:rsidRPr="007A4871" w:rsidRDefault="00247285" w:rsidP="00F952A1">
            <w:pPr>
              <w:widowControl/>
              <w:jc w:val="both"/>
              <w:rPr>
                <w:sz w:val="24"/>
                <w:szCs w:val="24"/>
              </w:rPr>
            </w:pPr>
            <w:r w:rsidRPr="007A4871">
              <w:rPr>
                <w:sz w:val="24"/>
                <w:szCs w:val="24"/>
              </w:rPr>
              <w:t>Информация, ставшая известной инспектору органа муниципального контроля в ходе консультирования, не может использоваться в целях оценки контролируемого лица по вопросам соблюдения обязательных требований.</w:t>
            </w:r>
          </w:p>
          <w:p w:rsidR="00247285" w:rsidRPr="007A4871" w:rsidRDefault="00247285" w:rsidP="00F952A1">
            <w:pPr>
              <w:widowControl/>
              <w:jc w:val="both"/>
              <w:rPr>
                <w:sz w:val="24"/>
                <w:szCs w:val="24"/>
              </w:rPr>
            </w:pPr>
            <w:r w:rsidRPr="007A4871">
              <w:rPr>
                <w:sz w:val="24"/>
                <w:szCs w:val="24"/>
              </w:rPr>
              <w:t>Контрольный орган ведет журналы учета консультирований.</w:t>
            </w:r>
          </w:p>
          <w:p w:rsidR="00785B8F" w:rsidRPr="007A4871" w:rsidRDefault="00247285" w:rsidP="00F952A1">
            <w:pPr>
              <w:widowControl/>
              <w:jc w:val="both"/>
              <w:rPr>
                <w:sz w:val="24"/>
                <w:szCs w:val="24"/>
              </w:rPr>
            </w:pPr>
            <w:r w:rsidRPr="007A4871">
              <w:rPr>
                <w:sz w:val="24"/>
                <w:szCs w:val="24"/>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контроля в сети "Интернет" письменного разъяснения.</w:t>
            </w:r>
          </w:p>
          <w:p w:rsidR="00785B8F" w:rsidRPr="007A4871" w:rsidRDefault="00785B8F" w:rsidP="00F952A1">
            <w:pPr>
              <w:widowControl/>
              <w:jc w:val="both"/>
              <w:rPr>
                <w:sz w:val="24"/>
                <w:szCs w:val="24"/>
              </w:rPr>
            </w:pPr>
          </w:p>
        </w:tc>
        <w:tc>
          <w:tcPr>
            <w:tcW w:w="2998" w:type="dxa"/>
          </w:tcPr>
          <w:p w:rsidR="00785B8F" w:rsidRPr="007A4871" w:rsidRDefault="00BF47ED" w:rsidP="003B1732">
            <w:pPr>
              <w:pStyle w:val="aa"/>
              <w:widowControl/>
              <w:ind w:left="0"/>
              <w:rPr>
                <w:sz w:val="24"/>
                <w:szCs w:val="24"/>
              </w:rPr>
            </w:pPr>
            <w:r w:rsidRPr="007A4871">
              <w:rPr>
                <w:sz w:val="24"/>
                <w:szCs w:val="24"/>
              </w:rPr>
              <w:lastRenderedPageBreak/>
              <w:t>Постоянно, по мере необходимости</w:t>
            </w:r>
          </w:p>
        </w:tc>
      </w:tr>
      <w:tr w:rsidR="00FC7361" w:rsidRPr="007A4871" w:rsidTr="00BF47ED">
        <w:trPr>
          <w:trHeight w:val="793"/>
        </w:trPr>
        <w:tc>
          <w:tcPr>
            <w:tcW w:w="568" w:type="dxa"/>
          </w:tcPr>
          <w:p w:rsidR="00FC7361" w:rsidRPr="007A4871" w:rsidRDefault="00FC7361" w:rsidP="003B1732">
            <w:pPr>
              <w:pStyle w:val="aa"/>
              <w:widowControl/>
              <w:ind w:left="0"/>
              <w:rPr>
                <w:sz w:val="24"/>
                <w:szCs w:val="24"/>
              </w:rPr>
            </w:pPr>
            <w:r w:rsidRPr="007A4871">
              <w:rPr>
                <w:sz w:val="24"/>
                <w:szCs w:val="24"/>
              </w:rPr>
              <w:t>6</w:t>
            </w:r>
          </w:p>
        </w:tc>
        <w:tc>
          <w:tcPr>
            <w:tcW w:w="6322" w:type="dxa"/>
          </w:tcPr>
          <w:p w:rsidR="00FC7361" w:rsidRPr="007A4871" w:rsidRDefault="00FC7361" w:rsidP="00F952A1">
            <w:pPr>
              <w:widowControl/>
              <w:jc w:val="both"/>
              <w:rPr>
                <w:sz w:val="24"/>
                <w:szCs w:val="24"/>
              </w:rPr>
            </w:pPr>
            <w:r w:rsidRPr="007A4871">
              <w:rPr>
                <w:sz w:val="24"/>
                <w:szCs w:val="24"/>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7A4871">
              <w:rPr>
                <w:sz w:val="24"/>
                <w:szCs w:val="24"/>
              </w:rPr>
              <w:t>самообследование</w:t>
            </w:r>
            <w:proofErr w:type="spellEnd"/>
            <w:r w:rsidRPr="007A4871">
              <w:rPr>
                <w:sz w:val="24"/>
                <w:szCs w:val="24"/>
              </w:rPr>
              <w:t xml:space="preserve">). В рамках </w:t>
            </w:r>
            <w:proofErr w:type="spellStart"/>
            <w:r w:rsidRPr="007A4871">
              <w:rPr>
                <w:sz w:val="24"/>
                <w:szCs w:val="24"/>
              </w:rPr>
              <w:t>самообследования</w:t>
            </w:r>
            <w:proofErr w:type="spellEnd"/>
            <w:r w:rsidRPr="007A4871">
              <w:rPr>
                <w:sz w:val="24"/>
                <w:szCs w:val="24"/>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C7361" w:rsidRPr="007A4871" w:rsidRDefault="00FC7361" w:rsidP="00F952A1">
            <w:pPr>
              <w:widowControl/>
              <w:jc w:val="both"/>
              <w:rPr>
                <w:sz w:val="24"/>
                <w:szCs w:val="24"/>
              </w:rPr>
            </w:pPr>
            <w:proofErr w:type="spellStart"/>
            <w:r w:rsidRPr="007A4871">
              <w:rPr>
                <w:sz w:val="24"/>
                <w:szCs w:val="24"/>
              </w:rPr>
              <w:t>Самообследование</w:t>
            </w:r>
            <w:proofErr w:type="spellEnd"/>
            <w:r w:rsidRPr="007A4871">
              <w:rPr>
                <w:sz w:val="24"/>
                <w:szCs w:val="24"/>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C7361" w:rsidRPr="007A4871" w:rsidRDefault="00FC7361" w:rsidP="00F952A1">
            <w:pPr>
              <w:widowControl/>
              <w:jc w:val="both"/>
              <w:rPr>
                <w:sz w:val="24"/>
                <w:szCs w:val="24"/>
              </w:rPr>
            </w:pPr>
            <w:r w:rsidRPr="007A4871">
              <w:rPr>
                <w:sz w:val="24"/>
                <w:szCs w:val="24"/>
              </w:rPr>
              <w:t xml:space="preserve">Контролируемые лица, получившие высокую оценку соблюдения ими обязательных требований, по итогам </w:t>
            </w:r>
            <w:proofErr w:type="spellStart"/>
            <w:r w:rsidRPr="007A4871">
              <w:rPr>
                <w:sz w:val="24"/>
                <w:szCs w:val="24"/>
              </w:rPr>
              <w:lastRenderedPageBreak/>
              <w:t>самообследования</w:t>
            </w:r>
            <w:proofErr w:type="spellEnd"/>
            <w:r w:rsidRPr="007A4871">
              <w:rPr>
                <w:sz w:val="24"/>
                <w:szCs w:val="24"/>
              </w:rPr>
              <w:t>, проведенного в соответствии с ч.2 ст. 51 Законав,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C7361" w:rsidRPr="007A4871" w:rsidRDefault="00FC7361" w:rsidP="00F952A1">
            <w:pPr>
              <w:widowControl/>
              <w:jc w:val="both"/>
              <w:rPr>
                <w:sz w:val="24"/>
                <w:szCs w:val="24"/>
              </w:rPr>
            </w:pPr>
            <w:r w:rsidRPr="007A4871">
              <w:rPr>
                <w:sz w:val="24"/>
                <w:szCs w:val="24"/>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tc>
        <w:tc>
          <w:tcPr>
            <w:tcW w:w="2998" w:type="dxa"/>
          </w:tcPr>
          <w:p w:rsidR="00FC7361" w:rsidRPr="007A4871" w:rsidRDefault="00FC7361" w:rsidP="00FC7361">
            <w:pPr>
              <w:pStyle w:val="aa"/>
              <w:widowControl/>
              <w:ind w:left="0"/>
              <w:rPr>
                <w:sz w:val="24"/>
                <w:szCs w:val="24"/>
              </w:rPr>
            </w:pPr>
            <w:r w:rsidRPr="007A4871">
              <w:rPr>
                <w:sz w:val="24"/>
                <w:szCs w:val="24"/>
              </w:rPr>
              <w:lastRenderedPageBreak/>
              <w:t>Срок действия декларации соблюдения обязательных требований не может составлять менее одного года и более трех лет с момента регистрации указанной декларации контрольным органом.</w:t>
            </w:r>
          </w:p>
        </w:tc>
      </w:tr>
      <w:tr w:rsidR="00BF47ED" w:rsidRPr="007A4871" w:rsidTr="00BF47ED">
        <w:trPr>
          <w:trHeight w:val="793"/>
        </w:trPr>
        <w:tc>
          <w:tcPr>
            <w:tcW w:w="568" w:type="dxa"/>
          </w:tcPr>
          <w:p w:rsidR="00BF47ED" w:rsidRPr="007A4871" w:rsidRDefault="00BF47ED" w:rsidP="003B1732">
            <w:pPr>
              <w:pStyle w:val="aa"/>
              <w:widowControl/>
              <w:ind w:left="0"/>
              <w:rPr>
                <w:sz w:val="24"/>
                <w:szCs w:val="24"/>
              </w:rPr>
            </w:pPr>
            <w:r w:rsidRPr="007A4871">
              <w:rPr>
                <w:sz w:val="24"/>
                <w:szCs w:val="24"/>
              </w:rPr>
              <w:t>5</w:t>
            </w:r>
          </w:p>
        </w:tc>
        <w:tc>
          <w:tcPr>
            <w:tcW w:w="6322" w:type="dxa"/>
          </w:tcPr>
          <w:p w:rsidR="00B012F3" w:rsidRPr="007A4871" w:rsidRDefault="00B012F3" w:rsidP="00F952A1">
            <w:pPr>
              <w:widowControl/>
              <w:jc w:val="both"/>
              <w:rPr>
                <w:sz w:val="24"/>
                <w:szCs w:val="24"/>
              </w:rPr>
            </w:pPr>
            <w:r w:rsidRPr="007A4871">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012F3" w:rsidRPr="007A4871" w:rsidRDefault="006C1E33" w:rsidP="00F952A1">
            <w:pPr>
              <w:widowControl/>
              <w:jc w:val="both"/>
              <w:rPr>
                <w:sz w:val="24"/>
                <w:szCs w:val="24"/>
              </w:rPr>
            </w:pPr>
            <w:r w:rsidRPr="007A4871">
              <w:rPr>
                <w:sz w:val="24"/>
                <w:szCs w:val="24"/>
              </w:rPr>
              <w:t>И</w:t>
            </w:r>
            <w:r w:rsidR="00B012F3" w:rsidRPr="007A4871">
              <w:rPr>
                <w:sz w:val="24"/>
                <w:szCs w:val="24"/>
              </w:rPr>
              <w:t>нспектором может осуществляться сбор сведений, необходимых для отнесения объектов контроля к категориям риска.</w:t>
            </w:r>
          </w:p>
          <w:p w:rsidR="00B012F3" w:rsidRPr="007A4871" w:rsidRDefault="00B012F3" w:rsidP="00F952A1">
            <w:pPr>
              <w:widowControl/>
              <w:jc w:val="both"/>
              <w:rPr>
                <w:sz w:val="24"/>
                <w:szCs w:val="24"/>
              </w:rPr>
            </w:pPr>
            <w:r w:rsidRPr="007A4871">
              <w:rPr>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012F3" w:rsidRPr="007A4871" w:rsidRDefault="00B012F3" w:rsidP="00F952A1">
            <w:pPr>
              <w:widowControl/>
              <w:jc w:val="both"/>
              <w:rPr>
                <w:sz w:val="24"/>
                <w:szCs w:val="24"/>
              </w:rPr>
            </w:pPr>
            <w:r w:rsidRPr="007A4871">
              <w:rPr>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012F3" w:rsidRPr="007A4871" w:rsidRDefault="00B012F3" w:rsidP="00F952A1">
            <w:pPr>
              <w:widowControl/>
              <w:jc w:val="both"/>
              <w:rPr>
                <w:sz w:val="24"/>
                <w:szCs w:val="24"/>
              </w:rPr>
            </w:pPr>
            <w:r w:rsidRPr="007A4871">
              <w:rPr>
                <w:sz w:val="24"/>
                <w:szCs w:val="24"/>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012F3" w:rsidRPr="007A4871" w:rsidRDefault="00B012F3" w:rsidP="00F952A1">
            <w:pPr>
              <w:widowControl/>
              <w:jc w:val="both"/>
              <w:rPr>
                <w:sz w:val="24"/>
                <w:szCs w:val="24"/>
              </w:rPr>
            </w:pPr>
            <w:r w:rsidRPr="007A4871">
              <w:rPr>
                <w:sz w:val="24"/>
                <w:szCs w:val="24"/>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w:t>
            </w:r>
            <w:r w:rsidRPr="007A4871">
              <w:rPr>
                <w:sz w:val="24"/>
                <w:szCs w:val="24"/>
              </w:rPr>
              <w:lastRenderedPageBreak/>
              <w:t>профилактического визита, носят рекомендательный характер.</w:t>
            </w:r>
          </w:p>
          <w:p w:rsidR="00247285" w:rsidRPr="007A4871" w:rsidRDefault="00247285" w:rsidP="00F952A1">
            <w:pPr>
              <w:widowControl/>
              <w:jc w:val="both"/>
              <w:rPr>
                <w:sz w:val="24"/>
                <w:szCs w:val="24"/>
              </w:rPr>
            </w:pPr>
            <w:r w:rsidRPr="007A4871">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Обязательный профилактический визит проводится не менее чем за 30 рабочих дней до начала планового контрольного (надзорного) мероприятия. О проведении обязательного профилактического визита контролируемое лицо уведомляется органом контроля не позднее чем за 5 рабочих дней до даты его проведения.</w:t>
            </w:r>
          </w:p>
          <w:p w:rsidR="00247285" w:rsidRPr="007A4871" w:rsidRDefault="00247285" w:rsidP="00F952A1">
            <w:pPr>
              <w:widowControl/>
              <w:jc w:val="both"/>
              <w:rPr>
                <w:sz w:val="24"/>
                <w:szCs w:val="24"/>
              </w:rPr>
            </w:pPr>
            <w:r w:rsidRPr="007A4871">
              <w:rPr>
                <w:sz w:val="24"/>
                <w:szCs w:val="24"/>
              </w:rPr>
              <w:t>Уведомление о проведении обязательного профилактического визита составляется в письменной форме и содержит следующие сведения:</w:t>
            </w:r>
          </w:p>
          <w:p w:rsidR="00247285" w:rsidRPr="007A4871" w:rsidRDefault="00247285" w:rsidP="00F952A1">
            <w:pPr>
              <w:widowControl/>
              <w:jc w:val="both"/>
              <w:rPr>
                <w:sz w:val="24"/>
                <w:szCs w:val="24"/>
              </w:rPr>
            </w:pPr>
            <w:r w:rsidRPr="007A4871">
              <w:rPr>
                <w:sz w:val="24"/>
                <w:szCs w:val="24"/>
              </w:rPr>
              <w:t>- дата, время и место составления уведомления;</w:t>
            </w:r>
          </w:p>
          <w:p w:rsidR="00B012F3" w:rsidRPr="007A4871" w:rsidRDefault="00247285" w:rsidP="00F952A1">
            <w:pPr>
              <w:widowControl/>
              <w:jc w:val="both"/>
              <w:rPr>
                <w:sz w:val="24"/>
                <w:szCs w:val="24"/>
              </w:rPr>
            </w:pPr>
            <w:r w:rsidRPr="007A4871">
              <w:rPr>
                <w:sz w:val="24"/>
                <w:szCs w:val="24"/>
              </w:rPr>
              <w:t xml:space="preserve">-наименование органа </w:t>
            </w:r>
            <w:r w:rsidR="00B012F3" w:rsidRPr="007A4871">
              <w:rPr>
                <w:sz w:val="24"/>
                <w:szCs w:val="24"/>
              </w:rPr>
              <w:t>контроля</w:t>
            </w:r>
            <w:r w:rsidRPr="007A4871">
              <w:rPr>
                <w:sz w:val="24"/>
                <w:szCs w:val="24"/>
              </w:rPr>
              <w:t xml:space="preserve">, </w:t>
            </w:r>
          </w:p>
          <w:p w:rsidR="00247285" w:rsidRPr="007A4871" w:rsidRDefault="00247285" w:rsidP="00F952A1">
            <w:pPr>
              <w:widowControl/>
              <w:jc w:val="both"/>
              <w:rPr>
                <w:sz w:val="24"/>
                <w:szCs w:val="24"/>
              </w:rPr>
            </w:pPr>
            <w:r w:rsidRPr="007A4871">
              <w:rPr>
                <w:sz w:val="24"/>
                <w:szCs w:val="24"/>
              </w:rPr>
              <w:t>-фамилия, имя, отчество (при наличии) контролируемого лица;</w:t>
            </w:r>
          </w:p>
          <w:p w:rsidR="00247285" w:rsidRPr="007A4871" w:rsidRDefault="00247285" w:rsidP="00F952A1">
            <w:pPr>
              <w:widowControl/>
              <w:jc w:val="both"/>
              <w:rPr>
                <w:sz w:val="24"/>
                <w:szCs w:val="24"/>
              </w:rPr>
            </w:pPr>
            <w:r w:rsidRPr="007A4871">
              <w:rPr>
                <w:sz w:val="24"/>
                <w:szCs w:val="24"/>
              </w:rPr>
              <w:t>-дата, время и место обязательного профилактического визита;</w:t>
            </w:r>
          </w:p>
          <w:p w:rsidR="00247285" w:rsidRPr="007A4871" w:rsidRDefault="00247285" w:rsidP="00F952A1">
            <w:pPr>
              <w:widowControl/>
              <w:jc w:val="both"/>
              <w:rPr>
                <w:sz w:val="24"/>
                <w:szCs w:val="24"/>
              </w:rPr>
            </w:pPr>
            <w:r w:rsidRPr="007A4871">
              <w:rPr>
                <w:sz w:val="24"/>
                <w:szCs w:val="24"/>
              </w:rPr>
              <w:t xml:space="preserve">-фамилия, имя, отчество (при наличии) должностного лица органа </w:t>
            </w:r>
            <w:r w:rsidR="00B012F3" w:rsidRPr="007A4871">
              <w:rPr>
                <w:sz w:val="24"/>
                <w:szCs w:val="24"/>
              </w:rPr>
              <w:t>контрольного органа</w:t>
            </w:r>
            <w:r w:rsidRPr="007A4871">
              <w:rPr>
                <w:sz w:val="24"/>
                <w:szCs w:val="24"/>
              </w:rPr>
              <w:t xml:space="preserve"> и его подпись.</w:t>
            </w:r>
          </w:p>
          <w:p w:rsidR="00247285" w:rsidRPr="007A4871" w:rsidRDefault="00247285" w:rsidP="00F952A1">
            <w:pPr>
              <w:widowControl/>
              <w:jc w:val="both"/>
              <w:rPr>
                <w:sz w:val="24"/>
                <w:szCs w:val="24"/>
              </w:rPr>
            </w:pPr>
            <w:r w:rsidRPr="007A4871">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w:t>
            </w:r>
            <w:r w:rsidR="00F952A1" w:rsidRPr="007A4871">
              <w:rPr>
                <w:sz w:val="24"/>
                <w:szCs w:val="24"/>
              </w:rPr>
              <w:t>ного закона от 31.07.2020 №</w:t>
            </w:r>
            <w:r w:rsidRPr="007A4871">
              <w:rPr>
                <w:sz w:val="24"/>
                <w:szCs w:val="24"/>
              </w:rPr>
              <w:t xml:space="preserve"> 248-ФЗ «О государственном контроле (надзоре) и муниципальном контроле в Российской Федерации»</w:t>
            </w:r>
            <w:r w:rsidR="00B012F3" w:rsidRPr="007A4871">
              <w:rPr>
                <w:sz w:val="24"/>
                <w:szCs w:val="24"/>
              </w:rPr>
              <w:t>.</w:t>
            </w:r>
          </w:p>
          <w:p w:rsidR="00BF47ED" w:rsidRPr="007A4871" w:rsidRDefault="00247285" w:rsidP="00F952A1">
            <w:pPr>
              <w:widowControl/>
              <w:jc w:val="both"/>
              <w:rPr>
                <w:sz w:val="24"/>
                <w:szCs w:val="24"/>
              </w:rPr>
            </w:pPr>
            <w:r w:rsidRPr="007A4871">
              <w:rPr>
                <w:sz w:val="24"/>
                <w:szCs w:val="24"/>
              </w:rPr>
              <w:t xml:space="preserve">- информирование контролируемых лиц о совершаемых инспектором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Контролируемое лицо вправе отказаться от проведения обязательного профилактического визита, уведомив об этом орган контроля, направивший уведомление о проведении обязательного профилактического визита, не позднее чем за 3 рабочих дня до даты его проведения. Срок проведения обязательного профилактического визита определяется инспектором самостоятельно и не должен превышать </w:t>
            </w:r>
            <w:r w:rsidRPr="007A4871">
              <w:rPr>
                <w:sz w:val="24"/>
                <w:szCs w:val="24"/>
              </w:rPr>
              <w:lastRenderedPageBreak/>
              <w:t>один рабочий день. Орган муниципального контроля обязан предложить контролируемым лицам,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проведение профилактического визита не позднее чем в течение одного года с момента начала такой деятельности.</w:t>
            </w:r>
          </w:p>
          <w:p w:rsidR="00B012F3" w:rsidRPr="007A4871" w:rsidRDefault="00B012F3" w:rsidP="00F952A1">
            <w:pPr>
              <w:widowControl/>
              <w:jc w:val="both"/>
              <w:rPr>
                <w:sz w:val="24"/>
                <w:szCs w:val="24"/>
              </w:rPr>
            </w:pPr>
            <w:r w:rsidRPr="007A4871">
              <w:rPr>
                <w:sz w:val="24"/>
                <w:szCs w:val="24"/>
              </w:rPr>
              <w:t xml:space="preserve">В целях снижения рисков причинения вреда (ущерба) на объектах контроля и оптимизации проведения контрольных мероприятий контрольные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012F3" w:rsidRPr="007A4871" w:rsidRDefault="00B012F3" w:rsidP="00F952A1">
            <w:pPr>
              <w:widowControl/>
              <w:jc w:val="both"/>
              <w:rPr>
                <w:sz w:val="24"/>
                <w:szCs w:val="24"/>
              </w:rPr>
            </w:pPr>
            <w:r w:rsidRPr="007A4871">
              <w:rPr>
                <w:sz w:val="24"/>
                <w:szCs w:val="24"/>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tc>
        <w:tc>
          <w:tcPr>
            <w:tcW w:w="2998" w:type="dxa"/>
          </w:tcPr>
          <w:p w:rsidR="00BF47ED" w:rsidRPr="007A4871" w:rsidRDefault="00E05B1A" w:rsidP="003B1732">
            <w:pPr>
              <w:pStyle w:val="aa"/>
              <w:widowControl/>
              <w:ind w:left="0"/>
              <w:rPr>
                <w:sz w:val="24"/>
                <w:szCs w:val="24"/>
              </w:rPr>
            </w:pPr>
            <w:r w:rsidRPr="007A4871">
              <w:rPr>
                <w:sz w:val="24"/>
                <w:szCs w:val="24"/>
                <w:lang w:val="en-US"/>
              </w:rPr>
              <w:lastRenderedPageBreak/>
              <w:t>II</w:t>
            </w:r>
            <w:r w:rsidRPr="007A4871">
              <w:rPr>
                <w:sz w:val="24"/>
                <w:szCs w:val="24"/>
              </w:rPr>
              <w:t xml:space="preserve"> - </w:t>
            </w:r>
            <w:r w:rsidRPr="007A4871">
              <w:rPr>
                <w:sz w:val="24"/>
                <w:szCs w:val="24"/>
                <w:lang w:val="en-US"/>
              </w:rPr>
              <w:t>IV</w:t>
            </w:r>
            <w:r w:rsidRPr="007A4871">
              <w:rPr>
                <w:sz w:val="24"/>
                <w:szCs w:val="24"/>
              </w:rPr>
              <w:t>кварталы 2023</w:t>
            </w:r>
            <w:r w:rsidR="001A0D33" w:rsidRPr="007A4871">
              <w:rPr>
                <w:sz w:val="24"/>
                <w:szCs w:val="24"/>
              </w:rPr>
              <w:t xml:space="preserve"> г.</w:t>
            </w:r>
          </w:p>
          <w:p w:rsidR="009F77D2" w:rsidRPr="007A4871" w:rsidRDefault="00370E16" w:rsidP="001E6A1B">
            <w:pPr>
              <w:pStyle w:val="aa"/>
              <w:widowControl/>
              <w:ind w:left="0"/>
              <w:rPr>
                <w:sz w:val="24"/>
                <w:szCs w:val="24"/>
              </w:rPr>
            </w:pPr>
            <w:r w:rsidRPr="007A4871">
              <w:rPr>
                <w:sz w:val="24"/>
                <w:szCs w:val="24"/>
              </w:rPr>
              <w:t>(</w:t>
            </w:r>
            <w:r w:rsidR="00E05B1A" w:rsidRPr="007A4871">
              <w:rPr>
                <w:sz w:val="24"/>
                <w:szCs w:val="24"/>
              </w:rPr>
              <w:t xml:space="preserve">апрель по </w:t>
            </w:r>
            <w:r w:rsidR="001E6A1B" w:rsidRPr="007A4871">
              <w:rPr>
                <w:sz w:val="24"/>
                <w:szCs w:val="24"/>
              </w:rPr>
              <w:t>октябрь</w:t>
            </w:r>
            <w:r w:rsidRPr="007A4871">
              <w:rPr>
                <w:sz w:val="24"/>
                <w:szCs w:val="24"/>
              </w:rPr>
              <w:t>)</w:t>
            </w:r>
          </w:p>
        </w:tc>
      </w:tr>
      <w:tr w:rsidR="001A0D33" w:rsidRPr="007A4871" w:rsidTr="00BF47ED">
        <w:trPr>
          <w:trHeight w:val="793"/>
        </w:trPr>
        <w:tc>
          <w:tcPr>
            <w:tcW w:w="568" w:type="dxa"/>
          </w:tcPr>
          <w:p w:rsidR="001A0D33" w:rsidRPr="007A4871" w:rsidRDefault="001A0D33" w:rsidP="003B1732">
            <w:pPr>
              <w:pStyle w:val="aa"/>
              <w:widowControl/>
              <w:ind w:left="0"/>
              <w:rPr>
                <w:sz w:val="24"/>
                <w:szCs w:val="24"/>
              </w:rPr>
            </w:pPr>
            <w:r w:rsidRPr="007A4871">
              <w:rPr>
                <w:sz w:val="24"/>
                <w:szCs w:val="24"/>
              </w:rPr>
              <w:lastRenderedPageBreak/>
              <w:t>6</w:t>
            </w:r>
          </w:p>
        </w:tc>
        <w:tc>
          <w:tcPr>
            <w:tcW w:w="6322" w:type="dxa"/>
          </w:tcPr>
          <w:p w:rsidR="001A0D33" w:rsidRPr="007A4871" w:rsidRDefault="00E34132" w:rsidP="00E34132">
            <w:pPr>
              <w:widowControl/>
              <w:jc w:val="both"/>
              <w:rPr>
                <w:sz w:val="24"/>
                <w:szCs w:val="24"/>
              </w:rPr>
            </w:pPr>
            <w:r w:rsidRPr="007A4871">
              <w:rPr>
                <w:sz w:val="24"/>
                <w:szCs w:val="24"/>
              </w:rPr>
              <w:t xml:space="preserve">Разработка и утверждение программы профилактики </w:t>
            </w:r>
          </w:p>
        </w:tc>
        <w:tc>
          <w:tcPr>
            <w:tcW w:w="2998" w:type="dxa"/>
          </w:tcPr>
          <w:p w:rsidR="00892370" w:rsidRPr="007A4871" w:rsidRDefault="00E34132" w:rsidP="00892370">
            <w:pPr>
              <w:pStyle w:val="aa"/>
              <w:widowControl/>
              <w:ind w:left="-53"/>
              <w:jc w:val="both"/>
              <w:rPr>
                <w:sz w:val="24"/>
                <w:szCs w:val="24"/>
              </w:rPr>
            </w:pPr>
            <w:r w:rsidRPr="007A4871">
              <w:rPr>
                <w:sz w:val="24"/>
                <w:szCs w:val="24"/>
              </w:rPr>
              <w:t>Декабрь каждого года</w:t>
            </w:r>
          </w:p>
          <w:p w:rsidR="001A0D33" w:rsidRPr="007A4871" w:rsidRDefault="001A0D33" w:rsidP="00892370">
            <w:pPr>
              <w:pStyle w:val="aa"/>
              <w:widowControl/>
              <w:ind w:left="-53"/>
              <w:jc w:val="both"/>
              <w:rPr>
                <w:sz w:val="24"/>
                <w:szCs w:val="24"/>
              </w:rPr>
            </w:pPr>
          </w:p>
        </w:tc>
      </w:tr>
    </w:tbl>
    <w:p w:rsidR="003B1732" w:rsidRPr="007A4871" w:rsidRDefault="003B1732" w:rsidP="003B1732">
      <w:pPr>
        <w:pStyle w:val="aa"/>
        <w:widowControl/>
        <w:shd w:val="clear" w:color="auto" w:fill="FFFFFF"/>
        <w:rPr>
          <w:sz w:val="24"/>
          <w:szCs w:val="24"/>
        </w:rPr>
      </w:pPr>
    </w:p>
    <w:p w:rsidR="00B27639" w:rsidRPr="007A4871" w:rsidRDefault="001A0D33" w:rsidP="00B27639">
      <w:pPr>
        <w:pStyle w:val="aa"/>
        <w:widowControl/>
        <w:numPr>
          <w:ilvl w:val="0"/>
          <w:numId w:val="2"/>
        </w:numPr>
        <w:shd w:val="clear" w:color="auto" w:fill="FFFFFF"/>
        <w:jc w:val="center"/>
        <w:rPr>
          <w:sz w:val="24"/>
          <w:szCs w:val="24"/>
        </w:rPr>
      </w:pPr>
      <w:r w:rsidRPr="007A4871">
        <w:rPr>
          <w:sz w:val="24"/>
          <w:szCs w:val="24"/>
        </w:rPr>
        <w:t>Показатели результативности</w:t>
      </w:r>
    </w:p>
    <w:p w:rsidR="001A0D33" w:rsidRPr="007A4871" w:rsidRDefault="001A0D33" w:rsidP="00B27639">
      <w:pPr>
        <w:pStyle w:val="aa"/>
        <w:widowControl/>
        <w:shd w:val="clear" w:color="auto" w:fill="FFFFFF"/>
        <w:jc w:val="center"/>
        <w:rPr>
          <w:sz w:val="24"/>
          <w:szCs w:val="24"/>
        </w:rPr>
      </w:pPr>
      <w:r w:rsidRPr="007A4871">
        <w:rPr>
          <w:sz w:val="24"/>
          <w:szCs w:val="24"/>
        </w:rPr>
        <w:t>и эффективности программы профилактики</w:t>
      </w:r>
    </w:p>
    <w:p w:rsidR="001A0D33" w:rsidRPr="007A4871" w:rsidRDefault="001A0D33" w:rsidP="001A0D33">
      <w:pPr>
        <w:pStyle w:val="aa"/>
        <w:widowControl/>
        <w:shd w:val="clear" w:color="auto" w:fill="FFFFFF"/>
        <w:ind w:left="0"/>
        <w:jc w:val="both"/>
        <w:rPr>
          <w:sz w:val="24"/>
          <w:szCs w:val="24"/>
        </w:rPr>
      </w:pPr>
    </w:p>
    <w:p w:rsidR="001A0D33" w:rsidRPr="007A4871" w:rsidRDefault="001A0D33" w:rsidP="00B27639">
      <w:pPr>
        <w:pStyle w:val="aa"/>
        <w:widowControl/>
        <w:shd w:val="clear" w:color="auto" w:fill="FFFFFF"/>
        <w:ind w:left="0" w:firstLine="709"/>
        <w:jc w:val="both"/>
        <w:rPr>
          <w:sz w:val="24"/>
          <w:szCs w:val="24"/>
        </w:rPr>
      </w:pPr>
      <w:r w:rsidRPr="007A4871">
        <w:rPr>
          <w:sz w:val="24"/>
          <w:szCs w:val="24"/>
        </w:rPr>
        <w:t>В целях оценки эффективности и результативности Программы используются следующие показатели:</w:t>
      </w:r>
    </w:p>
    <w:p w:rsidR="001A0D33" w:rsidRPr="007A4871" w:rsidRDefault="001A0D33" w:rsidP="001A0D33">
      <w:pPr>
        <w:pStyle w:val="aa"/>
        <w:widowControl/>
        <w:shd w:val="clear" w:color="auto" w:fill="FFFFFF"/>
        <w:ind w:left="0"/>
        <w:jc w:val="both"/>
        <w:rPr>
          <w:sz w:val="24"/>
          <w:szCs w:val="24"/>
        </w:rPr>
      </w:pPr>
      <w:r w:rsidRPr="007A4871">
        <w:rPr>
          <w:sz w:val="24"/>
          <w:szCs w:val="24"/>
        </w:rPr>
        <w:t>-количество проведенных профилактических мероприятий;</w:t>
      </w:r>
    </w:p>
    <w:p w:rsidR="001A0D33" w:rsidRPr="007A4871" w:rsidRDefault="001A0D33" w:rsidP="001A0D33">
      <w:pPr>
        <w:pStyle w:val="aa"/>
        <w:widowControl/>
        <w:shd w:val="clear" w:color="auto" w:fill="FFFFFF"/>
        <w:ind w:left="0"/>
        <w:jc w:val="both"/>
        <w:rPr>
          <w:sz w:val="24"/>
          <w:szCs w:val="24"/>
        </w:rPr>
      </w:pPr>
      <w:r w:rsidRPr="007A4871">
        <w:rPr>
          <w:sz w:val="24"/>
          <w:szCs w:val="24"/>
        </w:rPr>
        <w:t>-количество подконтрольных субъектов, в отношении которых проведены профилактические мероприятия;</w:t>
      </w:r>
    </w:p>
    <w:p w:rsidR="001A0D33" w:rsidRPr="007A4871" w:rsidRDefault="001A0D33" w:rsidP="001A0D33">
      <w:pPr>
        <w:pStyle w:val="aa"/>
        <w:widowControl/>
        <w:shd w:val="clear" w:color="auto" w:fill="FFFFFF"/>
        <w:ind w:left="0"/>
        <w:jc w:val="both"/>
        <w:rPr>
          <w:sz w:val="24"/>
          <w:szCs w:val="24"/>
        </w:rPr>
      </w:pPr>
      <w:r w:rsidRPr="007A4871">
        <w:rPr>
          <w:sz w:val="24"/>
          <w:szCs w:val="24"/>
        </w:rPr>
        <w:t>-количество размещенных соответствующих сведений на официальном сайте муниципального образования «Окинский район» и официальных сайтах сельских поселений Окинского района в сети «Интернет», в средствах массовой информации;</w:t>
      </w:r>
    </w:p>
    <w:p w:rsidR="001A0D33" w:rsidRPr="007A4871" w:rsidRDefault="001A0D33" w:rsidP="001A0D33">
      <w:pPr>
        <w:pStyle w:val="aa"/>
        <w:widowControl/>
        <w:shd w:val="clear" w:color="auto" w:fill="FFFFFF"/>
        <w:ind w:left="0"/>
        <w:jc w:val="both"/>
        <w:rPr>
          <w:sz w:val="24"/>
          <w:szCs w:val="24"/>
        </w:rPr>
      </w:pPr>
      <w:r w:rsidRPr="007A4871">
        <w:rPr>
          <w:sz w:val="24"/>
          <w:szCs w:val="24"/>
        </w:rPr>
        <w:t>-сокращение количества контрольных (надзорных) мероприятий при увеличении профилактических мероприятий;</w:t>
      </w:r>
    </w:p>
    <w:p w:rsidR="00B27639" w:rsidRPr="007A4871" w:rsidRDefault="001A0D33" w:rsidP="00B27639">
      <w:pPr>
        <w:pStyle w:val="aa"/>
        <w:widowControl/>
        <w:shd w:val="clear" w:color="auto" w:fill="FFFFFF"/>
        <w:ind w:left="0"/>
        <w:jc w:val="both"/>
        <w:rPr>
          <w:sz w:val="24"/>
          <w:szCs w:val="24"/>
        </w:rPr>
      </w:pPr>
      <w:r w:rsidRPr="007A4871">
        <w:rPr>
          <w:sz w:val="24"/>
          <w:szCs w:val="24"/>
        </w:rPr>
        <w:t>-снижение количества выявленных в ходе профилактических мероприятий нарушений за отчетный период по отношению к аналогичному периоду предыдущего года.</w:t>
      </w:r>
    </w:p>
    <w:p w:rsidR="003B1732" w:rsidRPr="007A4871" w:rsidRDefault="00892370" w:rsidP="00B27639">
      <w:pPr>
        <w:pStyle w:val="aa"/>
        <w:widowControl/>
        <w:shd w:val="clear" w:color="auto" w:fill="FFFFFF"/>
        <w:ind w:left="0" w:firstLine="709"/>
        <w:jc w:val="both"/>
        <w:rPr>
          <w:sz w:val="24"/>
          <w:szCs w:val="24"/>
        </w:rPr>
      </w:pPr>
      <w:r w:rsidRPr="007A4871">
        <w:rPr>
          <w:sz w:val="24"/>
          <w:szCs w:val="24"/>
        </w:rPr>
        <w:t>Результаты профилактической работы включаются в ежегодные доклады обосуществлении муниципального земельного контроля и в виде отдельногоинформационногосообщенияразмещаютсянаофициальные муниципальные образования «Окинский район».</w:t>
      </w:r>
    </w:p>
    <w:p w:rsidR="00F415B2" w:rsidRPr="007A4871" w:rsidRDefault="00F415B2" w:rsidP="00B27639">
      <w:pPr>
        <w:widowControl/>
        <w:shd w:val="clear" w:color="auto" w:fill="FFFFFF"/>
        <w:ind w:firstLine="709"/>
        <w:jc w:val="both"/>
        <w:rPr>
          <w:sz w:val="24"/>
          <w:szCs w:val="24"/>
        </w:rPr>
      </w:pPr>
      <w:r w:rsidRPr="007A4871">
        <w:rPr>
          <w:sz w:val="24"/>
          <w:szCs w:val="24"/>
        </w:rPr>
        <w:t>Ожидаемый результат реализации Программы - снижение выявленныхнарушений требований земельного законодательства, связанных, в первую</w:t>
      </w:r>
      <w:r w:rsidR="007750B0" w:rsidRPr="007A4871">
        <w:rPr>
          <w:sz w:val="24"/>
          <w:szCs w:val="24"/>
        </w:rPr>
        <w:t xml:space="preserve"> </w:t>
      </w:r>
      <w:r w:rsidRPr="007A4871">
        <w:rPr>
          <w:sz w:val="24"/>
          <w:szCs w:val="24"/>
        </w:rPr>
        <w:t>очередь, с причинением вреда почвам, при увеличении количества и качества</w:t>
      </w:r>
      <w:r w:rsidR="007750B0" w:rsidRPr="007A4871">
        <w:rPr>
          <w:sz w:val="24"/>
          <w:szCs w:val="24"/>
        </w:rPr>
        <w:t xml:space="preserve"> </w:t>
      </w:r>
      <w:r w:rsidRPr="007A4871">
        <w:rPr>
          <w:sz w:val="24"/>
          <w:szCs w:val="24"/>
        </w:rPr>
        <w:t>проводимых профилактических мероприятий.</w:t>
      </w:r>
      <w:r w:rsidR="007750B0" w:rsidRPr="007A4871">
        <w:rPr>
          <w:sz w:val="24"/>
          <w:szCs w:val="24"/>
        </w:rPr>
        <w:t xml:space="preserve"> </w:t>
      </w:r>
      <w:r w:rsidRPr="007A4871">
        <w:rPr>
          <w:sz w:val="24"/>
          <w:szCs w:val="24"/>
        </w:rPr>
        <w:t>Увеличение</w:t>
      </w:r>
      <w:r w:rsidR="007750B0" w:rsidRPr="007A4871">
        <w:rPr>
          <w:sz w:val="24"/>
          <w:szCs w:val="24"/>
        </w:rPr>
        <w:t xml:space="preserve"> </w:t>
      </w:r>
      <w:r w:rsidRPr="007A4871">
        <w:rPr>
          <w:sz w:val="24"/>
          <w:szCs w:val="24"/>
        </w:rPr>
        <w:t>доли</w:t>
      </w:r>
      <w:r w:rsidR="007750B0" w:rsidRPr="007A4871">
        <w:rPr>
          <w:sz w:val="24"/>
          <w:szCs w:val="24"/>
        </w:rPr>
        <w:t xml:space="preserve"> </w:t>
      </w:r>
      <w:r w:rsidRPr="007A4871">
        <w:rPr>
          <w:sz w:val="24"/>
          <w:szCs w:val="24"/>
        </w:rPr>
        <w:t>профилактических</w:t>
      </w:r>
      <w:r w:rsidR="007750B0" w:rsidRPr="007A4871">
        <w:rPr>
          <w:sz w:val="24"/>
          <w:szCs w:val="24"/>
        </w:rPr>
        <w:t xml:space="preserve"> </w:t>
      </w:r>
      <w:r w:rsidRPr="007A4871">
        <w:rPr>
          <w:sz w:val="24"/>
          <w:szCs w:val="24"/>
        </w:rPr>
        <w:t>мероприятий</w:t>
      </w:r>
      <w:r w:rsidR="007750B0" w:rsidRPr="007A4871">
        <w:rPr>
          <w:sz w:val="24"/>
          <w:szCs w:val="24"/>
        </w:rPr>
        <w:t xml:space="preserve"> </w:t>
      </w:r>
      <w:r w:rsidRPr="007A4871">
        <w:rPr>
          <w:sz w:val="24"/>
          <w:szCs w:val="24"/>
        </w:rPr>
        <w:t>в</w:t>
      </w:r>
      <w:r w:rsidR="007750B0" w:rsidRPr="007A4871">
        <w:rPr>
          <w:sz w:val="24"/>
          <w:szCs w:val="24"/>
        </w:rPr>
        <w:t xml:space="preserve"> </w:t>
      </w:r>
      <w:r w:rsidRPr="007A4871">
        <w:rPr>
          <w:sz w:val="24"/>
          <w:szCs w:val="24"/>
        </w:rPr>
        <w:t>объеме</w:t>
      </w:r>
      <w:r w:rsidR="007750B0" w:rsidRPr="007A4871">
        <w:rPr>
          <w:sz w:val="24"/>
          <w:szCs w:val="24"/>
        </w:rPr>
        <w:t xml:space="preserve"> </w:t>
      </w:r>
      <w:r w:rsidRPr="007A4871">
        <w:rPr>
          <w:sz w:val="24"/>
          <w:szCs w:val="24"/>
        </w:rPr>
        <w:t>контрольных мероприятий.</w:t>
      </w:r>
    </w:p>
    <w:p w:rsidR="00880295" w:rsidRPr="007A4871" w:rsidRDefault="00880295" w:rsidP="00880295">
      <w:pPr>
        <w:widowControl/>
        <w:shd w:val="clear" w:color="auto" w:fill="FFFFFF"/>
        <w:ind w:firstLine="709"/>
        <w:jc w:val="both"/>
        <w:rPr>
          <w:sz w:val="24"/>
          <w:szCs w:val="24"/>
        </w:rPr>
      </w:pPr>
    </w:p>
    <w:p w:rsidR="00880295" w:rsidRPr="007A4871" w:rsidRDefault="00880295" w:rsidP="00B27639">
      <w:pPr>
        <w:pStyle w:val="aa"/>
        <w:widowControl/>
        <w:numPr>
          <w:ilvl w:val="0"/>
          <w:numId w:val="3"/>
        </w:numPr>
        <w:shd w:val="clear" w:color="auto" w:fill="FFFFFF"/>
        <w:jc w:val="center"/>
        <w:rPr>
          <w:rFonts w:eastAsia="Times New Roman"/>
          <w:sz w:val="24"/>
          <w:szCs w:val="24"/>
        </w:rPr>
      </w:pPr>
      <w:r w:rsidRPr="007A4871">
        <w:rPr>
          <w:rFonts w:eastAsia="Times New Roman"/>
          <w:sz w:val="24"/>
          <w:szCs w:val="24"/>
        </w:rPr>
        <w:lastRenderedPageBreak/>
        <w:t>Перечень уполномоченных должностных лиц, ответственных за организацию и проведение профилактических мероприятий</w:t>
      </w:r>
    </w:p>
    <w:p w:rsidR="00880295" w:rsidRPr="007A4871" w:rsidRDefault="00880295" w:rsidP="00880295">
      <w:pPr>
        <w:widowControl/>
        <w:shd w:val="clear" w:color="auto" w:fill="FFFFFF"/>
        <w:ind w:firstLine="709"/>
        <w:jc w:val="both"/>
        <w:rPr>
          <w:sz w:val="24"/>
          <w:szCs w:val="24"/>
        </w:rPr>
      </w:pPr>
    </w:p>
    <w:tbl>
      <w:tblPr>
        <w:tblStyle w:val="a6"/>
        <w:tblW w:w="0" w:type="auto"/>
        <w:tblLook w:val="04A0" w:firstRow="1" w:lastRow="0" w:firstColumn="1" w:lastColumn="0" w:noHBand="0" w:noVBand="1"/>
      </w:tblPr>
      <w:tblGrid>
        <w:gridCol w:w="659"/>
        <w:gridCol w:w="2947"/>
        <w:gridCol w:w="2159"/>
        <w:gridCol w:w="1867"/>
        <w:gridCol w:w="1854"/>
      </w:tblGrid>
      <w:tr w:rsidR="00426A76" w:rsidRPr="007A4871" w:rsidTr="00E76959">
        <w:tc>
          <w:tcPr>
            <w:tcW w:w="662" w:type="dxa"/>
          </w:tcPr>
          <w:p w:rsidR="00426A76" w:rsidRPr="007A4871" w:rsidRDefault="00426A76" w:rsidP="00880295">
            <w:pPr>
              <w:widowControl/>
              <w:jc w:val="center"/>
              <w:rPr>
                <w:b/>
                <w:sz w:val="24"/>
                <w:szCs w:val="24"/>
              </w:rPr>
            </w:pPr>
            <w:r w:rsidRPr="007A4871">
              <w:rPr>
                <w:b/>
                <w:sz w:val="24"/>
                <w:szCs w:val="24"/>
              </w:rPr>
              <w:t>№ п/п</w:t>
            </w:r>
          </w:p>
        </w:tc>
        <w:tc>
          <w:tcPr>
            <w:tcW w:w="2997" w:type="dxa"/>
          </w:tcPr>
          <w:p w:rsidR="00426A76" w:rsidRPr="007A4871" w:rsidRDefault="00426A76" w:rsidP="00880295">
            <w:pPr>
              <w:widowControl/>
              <w:jc w:val="center"/>
              <w:rPr>
                <w:b/>
                <w:sz w:val="24"/>
                <w:szCs w:val="24"/>
              </w:rPr>
            </w:pPr>
            <w:r w:rsidRPr="007A4871">
              <w:rPr>
                <w:b/>
                <w:sz w:val="24"/>
                <w:szCs w:val="24"/>
              </w:rPr>
              <w:t>ФИО</w:t>
            </w:r>
          </w:p>
        </w:tc>
        <w:tc>
          <w:tcPr>
            <w:tcW w:w="2179" w:type="dxa"/>
          </w:tcPr>
          <w:p w:rsidR="00426A76" w:rsidRPr="007A4871" w:rsidRDefault="00426A76" w:rsidP="00880295">
            <w:pPr>
              <w:widowControl/>
              <w:jc w:val="center"/>
              <w:rPr>
                <w:b/>
                <w:sz w:val="24"/>
                <w:szCs w:val="24"/>
              </w:rPr>
            </w:pPr>
            <w:r w:rsidRPr="007A4871">
              <w:rPr>
                <w:b/>
                <w:sz w:val="24"/>
                <w:szCs w:val="24"/>
              </w:rPr>
              <w:t>Должность</w:t>
            </w:r>
          </w:p>
        </w:tc>
        <w:tc>
          <w:tcPr>
            <w:tcW w:w="1876" w:type="dxa"/>
          </w:tcPr>
          <w:p w:rsidR="00426A76" w:rsidRPr="007A4871" w:rsidRDefault="00426A76" w:rsidP="00880295">
            <w:pPr>
              <w:widowControl/>
              <w:jc w:val="center"/>
              <w:rPr>
                <w:b/>
                <w:sz w:val="24"/>
                <w:szCs w:val="24"/>
              </w:rPr>
            </w:pPr>
            <w:r w:rsidRPr="007A4871">
              <w:rPr>
                <w:b/>
                <w:sz w:val="24"/>
                <w:szCs w:val="24"/>
              </w:rPr>
              <w:t>Функции</w:t>
            </w:r>
          </w:p>
        </w:tc>
        <w:tc>
          <w:tcPr>
            <w:tcW w:w="1857" w:type="dxa"/>
          </w:tcPr>
          <w:p w:rsidR="00426A76" w:rsidRPr="007A4871" w:rsidRDefault="00426A76" w:rsidP="00880295">
            <w:pPr>
              <w:widowControl/>
              <w:jc w:val="center"/>
              <w:rPr>
                <w:b/>
                <w:sz w:val="24"/>
                <w:szCs w:val="24"/>
              </w:rPr>
            </w:pPr>
            <w:r w:rsidRPr="007A4871">
              <w:rPr>
                <w:b/>
                <w:sz w:val="24"/>
                <w:szCs w:val="24"/>
              </w:rPr>
              <w:t>Контакты</w:t>
            </w:r>
          </w:p>
        </w:tc>
      </w:tr>
      <w:tr w:rsidR="00426A76" w:rsidRPr="007A4871" w:rsidTr="00E76959">
        <w:tc>
          <w:tcPr>
            <w:tcW w:w="662" w:type="dxa"/>
          </w:tcPr>
          <w:p w:rsidR="00426A76" w:rsidRPr="007A4871" w:rsidRDefault="00426A76" w:rsidP="00880295">
            <w:pPr>
              <w:widowControl/>
              <w:jc w:val="center"/>
              <w:rPr>
                <w:sz w:val="24"/>
                <w:szCs w:val="24"/>
              </w:rPr>
            </w:pPr>
          </w:p>
          <w:p w:rsidR="00426A76" w:rsidRPr="007A4871" w:rsidRDefault="00426A76" w:rsidP="00880295">
            <w:pPr>
              <w:widowControl/>
              <w:jc w:val="center"/>
              <w:rPr>
                <w:sz w:val="24"/>
                <w:szCs w:val="24"/>
              </w:rPr>
            </w:pPr>
            <w:r w:rsidRPr="007A4871">
              <w:rPr>
                <w:sz w:val="24"/>
                <w:szCs w:val="24"/>
              </w:rPr>
              <w:t>1</w:t>
            </w:r>
          </w:p>
        </w:tc>
        <w:tc>
          <w:tcPr>
            <w:tcW w:w="2997" w:type="dxa"/>
          </w:tcPr>
          <w:p w:rsidR="00426A76" w:rsidRPr="007A4871" w:rsidRDefault="00426A76" w:rsidP="00880295">
            <w:pPr>
              <w:widowControl/>
              <w:jc w:val="center"/>
              <w:rPr>
                <w:sz w:val="24"/>
                <w:szCs w:val="24"/>
              </w:rPr>
            </w:pPr>
          </w:p>
          <w:p w:rsidR="00F32F5E" w:rsidRPr="007A4871" w:rsidRDefault="008C1BF0" w:rsidP="00880295">
            <w:pPr>
              <w:widowControl/>
              <w:jc w:val="center"/>
              <w:rPr>
                <w:sz w:val="24"/>
                <w:szCs w:val="24"/>
              </w:rPr>
            </w:pPr>
            <w:proofErr w:type="spellStart"/>
            <w:r w:rsidRPr="007A4871">
              <w:rPr>
                <w:sz w:val="24"/>
                <w:szCs w:val="24"/>
              </w:rPr>
              <w:t>Гармаева</w:t>
            </w:r>
            <w:proofErr w:type="spellEnd"/>
            <w:r w:rsidR="00F952A1" w:rsidRPr="007A4871">
              <w:rPr>
                <w:sz w:val="24"/>
                <w:szCs w:val="24"/>
              </w:rPr>
              <w:t xml:space="preserve"> </w:t>
            </w:r>
            <w:proofErr w:type="spellStart"/>
            <w:r w:rsidRPr="007A4871">
              <w:rPr>
                <w:sz w:val="24"/>
                <w:szCs w:val="24"/>
              </w:rPr>
              <w:t>Туяна</w:t>
            </w:r>
            <w:proofErr w:type="spellEnd"/>
          </w:p>
          <w:p w:rsidR="00426A76" w:rsidRPr="007A4871" w:rsidRDefault="008C1BF0" w:rsidP="00F32F5E">
            <w:pPr>
              <w:widowControl/>
              <w:jc w:val="center"/>
              <w:rPr>
                <w:sz w:val="24"/>
                <w:szCs w:val="24"/>
              </w:rPr>
            </w:pPr>
            <w:r w:rsidRPr="007A4871">
              <w:rPr>
                <w:sz w:val="24"/>
                <w:szCs w:val="24"/>
              </w:rPr>
              <w:t>Хама-</w:t>
            </w:r>
            <w:proofErr w:type="spellStart"/>
            <w:r w:rsidRPr="007A4871">
              <w:rPr>
                <w:sz w:val="24"/>
                <w:szCs w:val="24"/>
              </w:rPr>
              <w:t>Цыреновна</w:t>
            </w:r>
            <w:proofErr w:type="spellEnd"/>
          </w:p>
        </w:tc>
        <w:tc>
          <w:tcPr>
            <w:tcW w:w="2179" w:type="dxa"/>
          </w:tcPr>
          <w:p w:rsidR="00426A76" w:rsidRPr="007A4871" w:rsidRDefault="005E267C" w:rsidP="00880295">
            <w:pPr>
              <w:widowControl/>
              <w:jc w:val="center"/>
              <w:rPr>
                <w:rFonts w:eastAsia="Times New Roman"/>
                <w:sz w:val="24"/>
                <w:szCs w:val="24"/>
              </w:rPr>
            </w:pPr>
            <w:r w:rsidRPr="007A4871">
              <w:rPr>
                <w:rFonts w:eastAsia="Times New Roman"/>
                <w:sz w:val="24"/>
                <w:szCs w:val="24"/>
              </w:rPr>
              <w:t xml:space="preserve">Консультант </w:t>
            </w:r>
          </w:p>
          <w:p w:rsidR="00F01631" w:rsidRPr="007A4871" w:rsidRDefault="006932CE" w:rsidP="00880295">
            <w:pPr>
              <w:widowControl/>
              <w:jc w:val="center"/>
              <w:rPr>
                <w:rFonts w:eastAsia="Times New Roman"/>
                <w:sz w:val="24"/>
                <w:szCs w:val="24"/>
              </w:rPr>
            </w:pPr>
            <w:r w:rsidRPr="007A4871">
              <w:rPr>
                <w:rFonts w:eastAsia="Times New Roman"/>
                <w:sz w:val="24"/>
                <w:szCs w:val="24"/>
              </w:rPr>
              <w:t>Комитета</w:t>
            </w:r>
          </w:p>
          <w:p w:rsidR="00F01631" w:rsidRPr="007A4871" w:rsidRDefault="00F01631" w:rsidP="00880295">
            <w:pPr>
              <w:widowControl/>
              <w:jc w:val="center"/>
              <w:rPr>
                <w:rFonts w:eastAsia="Times New Roman"/>
                <w:sz w:val="24"/>
                <w:szCs w:val="24"/>
              </w:rPr>
            </w:pPr>
          </w:p>
          <w:p w:rsidR="00F01631" w:rsidRPr="007A4871" w:rsidRDefault="00F01631" w:rsidP="00880295">
            <w:pPr>
              <w:widowControl/>
              <w:jc w:val="center"/>
              <w:rPr>
                <w:rFonts w:eastAsia="Times New Roman"/>
                <w:sz w:val="24"/>
                <w:szCs w:val="24"/>
              </w:rPr>
            </w:pPr>
          </w:p>
          <w:p w:rsidR="00F01631" w:rsidRPr="007A4871" w:rsidRDefault="00F01631" w:rsidP="00880295">
            <w:pPr>
              <w:widowControl/>
              <w:jc w:val="center"/>
              <w:rPr>
                <w:sz w:val="24"/>
                <w:szCs w:val="24"/>
              </w:rPr>
            </w:pPr>
          </w:p>
        </w:tc>
        <w:tc>
          <w:tcPr>
            <w:tcW w:w="1876" w:type="dxa"/>
          </w:tcPr>
          <w:p w:rsidR="00426A76" w:rsidRPr="007A4871" w:rsidRDefault="00426A76" w:rsidP="00880295">
            <w:pPr>
              <w:widowControl/>
              <w:jc w:val="center"/>
              <w:rPr>
                <w:sz w:val="24"/>
                <w:szCs w:val="24"/>
              </w:rPr>
            </w:pPr>
            <w:r w:rsidRPr="007A4871">
              <w:rPr>
                <w:sz w:val="24"/>
                <w:szCs w:val="24"/>
              </w:rPr>
              <w:t>Организация и координация деятельности по реализации Программы</w:t>
            </w:r>
          </w:p>
        </w:tc>
        <w:tc>
          <w:tcPr>
            <w:tcW w:w="1857" w:type="dxa"/>
          </w:tcPr>
          <w:p w:rsidR="00426A76" w:rsidRPr="007A4871" w:rsidRDefault="00426A76" w:rsidP="00880295">
            <w:pPr>
              <w:widowControl/>
              <w:jc w:val="center"/>
              <w:rPr>
                <w:sz w:val="24"/>
                <w:szCs w:val="24"/>
              </w:rPr>
            </w:pPr>
          </w:p>
          <w:p w:rsidR="00426A76" w:rsidRPr="007A4871" w:rsidRDefault="00426A76" w:rsidP="00880295">
            <w:pPr>
              <w:widowControl/>
              <w:jc w:val="center"/>
              <w:rPr>
                <w:sz w:val="24"/>
                <w:szCs w:val="24"/>
              </w:rPr>
            </w:pPr>
          </w:p>
          <w:p w:rsidR="00426A76" w:rsidRPr="007A4871" w:rsidRDefault="00426A76" w:rsidP="00F32F5E">
            <w:pPr>
              <w:widowControl/>
              <w:jc w:val="center"/>
              <w:rPr>
                <w:sz w:val="24"/>
                <w:szCs w:val="24"/>
              </w:rPr>
            </w:pPr>
            <w:r w:rsidRPr="007A4871">
              <w:rPr>
                <w:sz w:val="24"/>
                <w:szCs w:val="24"/>
              </w:rPr>
              <w:t>8(3012)</w:t>
            </w:r>
            <w:r w:rsidR="00F32F5E" w:rsidRPr="007A4871">
              <w:rPr>
                <w:sz w:val="24"/>
                <w:szCs w:val="24"/>
              </w:rPr>
              <w:t>379267</w:t>
            </w:r>
            <w:r w:rsidR="00C44DB7" w:rsidRPr="007A4871">
              <w:rPr>
                <w:sz w:val="24"/>
                <w:szCs w:val="24"/>
              </w:rPr>
              <w:t>, доб.214</w:t>
            </w:r>
          </w:p>
        </w:tc>
      </w:tr>
    </w:tbl>
    <w:p w:rsidR="00C44DB7" w:rsidRPr="007A4871" w:rsidRDefault="00C44DB7" w:rsidP="00F01895">
      <w:pPr>
        <w:widowControl/>
        <w:shd w:val="clear" w:color="auto" w:fill="FFFFFF"/>
        <w:ind w:firstLine="709"/>
        <w:jc w:val="right"/>
        <w:rPr>
          <w:bCs/>
          <w:color w:val="000000"/>
          <w:sz w:val="24"/>
          <w:szCs w:val="24"/>
        </w:rPr>
      </w:pPr>
    </w:p>
    <w:p w:rsidR="00C44DB7" w:rsidRPr="007A4871" w:rsidRDefault="001C275C" w:rsidP="001C275C">
      <w:pPr>
        <w:widowControl/>
        <w:shd w:val="clear" w:color="auto" w:fill="FFFFFF"/>
        <w:rPr>
          <w:bCs/>
          <w:color w:val="000000"/>
          <w:sz w:val="24"/>
          <w:szCs w:val="24"/>
        </w:rPr>
      </w:pPr>
      <w:r w:rsidRPr="007A4871">
        <w:rPr>
          <w:bCs/>
          <w:color w:val="000000"/>
          <w:sz w:val="24"/>
          <w:szCs w:val="24"/>
        </w:rPr>
        <w:t>В Программу возможно внесение изменений и корректировка перечня мероприятий в связи с необходимостью осуществления профила</w:t>
      </w:r>
      <w:r w:rsidR="00B012F3" w:rsidRPr="007A4871">
        <w:rPr>
          <w:bCs/>
          <w:color w:val="000000"/>
          <w:sz w:val="24"/>
          <w:szCs w:val="24"/>
        </w:rPr>
        <w:t>ктических мер.</w:t>
      </w: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p w:rsidR="00C44DB7" w:rsidRPr="007A4871" w:rsidRDefault="00C44DB7" w:rsidP="00F01895">
      <w:pPr>
        <w:widowControl/>
        <w:shd w:val="clear" w:color="auto" w:fill="FFFFFF"/>
        <w:ind w:firstLine="709"/>
        <w:jc w:val="right"/>
        <w:rPr>
          <w:bCs/>
          <w:color w:val="000000"/>
          <w:sz w:val="24"/>
          <w:szCs w:val="24"/>
        </w:rPr>
      </w:pPr>
    </w:p>
    <w:sectPr w:rsidR="00C44DB7" w:rsidRPr="007A4871" w:rsidSect="00F66232">
      <w:pgSz w:w="11906" w:h="16838"/>
      <w:pgMar w:top="1134" w:right="113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1CF"/>
    <w:multiLevelType w:val="hybridMultilevel"/>
    <w:tmpl w:val="7F508A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64B5B"/>
    <w:multiLevelType w:val="hybridMultilevel"/>
    <w:tmpl w:val="7E5AABCC"/>
    <w:lvl w:ilvl="0" w:tplc="ACCC9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777197"/>
    <w:multiLevelType w:val="hybridMultilevel"/>
    <w:tmpl w:val="F4C8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95"/>
    <w:rsid w:val="0005526C"/>
    <w:rsid w:val="0008788F"/>
    <w:rsid w:val="00097D1D"/>
    <w:rsid w:val="000A68C4"/>
    <w:rsid w:val="000B1BAD"/>
    <w:rsid w:val="000B29E1"/>
    <w:rsid w:val="000D08C1"/>
    <w:rsid w:val="000F2F56"/>
    <w:rsid w:val="001070FA"/>
    <w:rsid w:val="001613B0"/>
    <w:rsid w:val="00187C96"/>
    <w:rsid w:val="001A0D33"/>
    <w:rsid w:val="001A1AD6"/>
    <w:rsid w:val="001C275C"/>
    <w:rsid w:val="001E6A1B"/>
    <w:rsid w:val="002100CD"/>
    <w:rsid w:val="00217433"/>
    <w:rsid w:val="00231D02"/>
    <w:rsid w:val="00247285"/>
    <w:rsid w:val="00255549"/>
    <w:rsid w:val="00257D3D"/>
    <w:rsid w:val="00272CA7"/>
    <w:rsid w:val="00273D1E"/>
    <w:rsid w:val="002943EC"/>
    <w:rsid w:val="00296A45"/>
    <w:rsid w:val="002A525E"/>
    <w:rsid w:val="002B50EA"/>
    <w:rsid w:val="002F04AF"/>
    <w:rsid w:val="002F1C7F"/>
    <w:rsid w:val="002F1D37"/>
    <w:rsid w:val="003269FE"/>
    <w:rsid w:val="00334148"/>
    <w:rsid w:val="00370E16"/>
    <w:rsid w:val="003750EE"/>
    <w:rsid w:val="00375254"/>
    <w:rsid w:val="003B1732"/>
    <w:rsid w:val="003B6ECB"/>
    <w:rsid w:val="003C0FC0"/>
    <w:rsid w:val="003C5589"/>
    <w:rsid w:val="003C5A1B"/>
    <w:rsid w:val="003F1533"/>
    <w:rsid w:val="00407485"/>
    <w:rsid w:val="00426A76"/>
    <w:rsid w:val="00453CE9"/>
    <w:rsid w:val="004558EA"/>
    <w:rsid w:val="00455F3A"/>
    <w:rsid w:val="00475687"/>
    <w:rsid w:val="004A1B80"/>
    <w:rsid w:val="004A62D3"/>
    <w:rsid w:val="005175FE"/>
    <w:rsid w:val="00522DC9"/>
    <w:rsid w:val="0053328D"/>
    <w:rsid w:val="0054094D"/>
    <w:rsid w:val="00573455"/>
    <w:rsid w:val="00592772"/>
    <w:rsid w:val="0059577D"/>
    <w:rsid w:val="0059612A"/>
    <w:rsid w:val="005A17C3"/>
    <w:rsid w:val="005B609C"/>
    <w:rsid w:val="005B68E6"/>
    <w:rsid w:val="005E267C"/>
    <w:rsid w:val="005E7485"/>
    <w:rsid w:val="006108BE"/>
    <w:rsid w:val="00616DCA"/>
    <w:rsid w:val="00626653"/>
    <w:rsid w:val="00655D0A"/>
    <w:rsid w:val="00664474"/>
    <w:rsid w:val="00666A15"/>
    <w:rsid w:val="00673765"/>
    <w:rsid w:val="00682196"/>
    <w:rsid w:val="00684BC2"/>
    <w:rsid w:val="00687CEC"/>
    <w:rsid w:val="006932CE"/>
    <w:rsid w:val="006A6666"/>
    <w:rsid w:val="006A67D2"/>
    <w:rsid w:val="006B4D8F"/>
    <w:rsid w:val="006C1E33"/>
    <w:rsid w:val="006C45E5"/>
    <w:rsid w:val="006C5D0E"/>
    <w:rsid w:val="006D539D"/>
    <w:rsid w:val="006E73ED"/>
    <w:rsid w:val="006F2DC4"/>
    <w:rsid w:val="007055F2"/>
    <w:rsid w:val="00734512"/>
    <w:rsid w:val="007372D3"/>
    <w:rsid w:val="007750B0"/>
    <w:rsid w:val="007757F2"/>
    <w:rsid w:val="00785B8F"/>
    <w:rsid w:val="00793D06"/>
    <w:rsid w:val="007A4871"/>
    <w:rsid w:val="007B0247"/>
    <w:rsid w:val="007C6750"/>
    <w:rsid w:val="007E4B5C"/>
    <w:rsid w:val="007F5FF9"/>
    <w:rsid w:val="00815B28"/>
    <w:rsid w:val="008165E7"/>
    <w:rsid w:val="00831C7C"/>
    <w:rsid w:val="0087211B"/>
    <w:rsid w:val="00880295"/>
    <w:rsid w:val="00892049"/>
    <w:rsid w:val="00892370"/>
    <w:rsid w:val="008A6895"/>
    <w:rsid w:val="008C1BF0"/>
    <w:rsid w:val="00905BA4"/>
    <w:rsid w:val="00967FF6"/>
    <w:rsid w:val="00992B8F"/>
    <w:rsid w:val="00994B81"/>
    <w:rsid w:val="009A3303"/>
    <w:rsid w:val="009B3BF2"/>
    <w:rsid w:val="009F77D2"/>
    <w:rsid w:val="00A23F5B"/>
    <w:rsid w:val="00A34B6D"/>
    <w:rsid w:val="00A45628"/>
    <w:rsid w:val="00A45FBC"/>
    <w:rsid w:val="00A55F85"/>
    <w:rsid w:val="00A5613D"/>
    <w:rsid w:val="00A565B1"/>
    <w:rsid w:val="00A8066E"/>
    <w:rsid w:val="00AA0EF2"/>
    <w:rsid w:val="00AA3BD9"/>
    <w:rsid w:val="00AB5A48"/>
    <w:rsid w:val="00AD3D97"/>
    <w:rsid w:val="00AD68DD"/>
    <w:rsid w:val="00B012F3"/>
    <w:rsid w:val="00B1617B"/>
    <w:rsid w:val="00B27233"/>
    <w:rsid w:val="00B27639"/>
    <w:rsid w:val="00B31349"/>
    <w:rsid w:val="00B33372"/>
    <w:rsid w:val="00B757C5"/>
    <w:rsid w:val="00BA7CBB"/>
    <w:rsid w:val="00BD03EE"/>
    <w:rsid w:val="00BD0961"/>
    <w:rsid w:val="00BD2DFB"/>
    <w:rsid w:val="00BE2761"/>
    <w:rsid w:val="00BF28EE"/>
    <w:rsid w:val="00BF47ED"/>
    <w:rsid w:val="00C01C68"/>
    <w:rsid w:val="00C07686"/>
    <w:rsid w:val="00C15E78"/>
    <w:rsid w:val="00C3124A"/>
    <w:rsid w:val="00C316FE"/>
    <w:rsid w:val="00C44DB7"/>
    <w:rsid w:val="00C51FF8"/>
    <w:rsid w:val="00C72A3D"/>
    <w:rsid w:val="00C9657B"/>
    <w:rsid w:val="00CA029E"/>
    <w:rsid w:val="00CD1BE0"/>
    <w:rsid w:val="00CD4E63"/>
    <w:rsid w:val="00D009D5"/>
    <w:rsid w:val="00D10635"/>
    <w:rsid w:val="00D1087F"/>
    <w:rsid w:val="00D170F2"/>
    <w:rsid w:val="00D20D0B"/>
    <w:rsid w:val="00D91B4E"/>
    <w:rsid w:val="00DA3F55"/>
    <w:rsid w:val="00DE4AB1"/>
    <w:rsid w:val="00E03A68"/>
    <w:rsid w:val="00E05352"/>
    <w:rsid w:val="00E05B1A"/>
    <w:rsid w:val="00E10AD3"/>
    <w:rsid w:val="00E14010"/>
    <w:rsid w:val="00E14072"/>
    <w:rsid w:val="00E14607"/>
    <w:rsid w:val="00E15AA6"/>
    <w:rsid w:val="00E16CE3"/>
    <w:rsid w:val="00E175C9"/>
    <w:rsid w:val="00E178B9"/>
    <w:rsid w:val="00E2170A"/>
    <w:rsid w:val="00E34132"/>
    <w:rsid w:val="00E47602"/>
    <w:rsid w:val="00E6386B"/>
    <w:rsid w:val="00E744C3"/>
    <w:rsid w:val="00E76959"/>
    <w:rsid w:val="00E957D0"/>
    <w:rsid w:val="00EA40B6"/>
    <w:rsid w:val="00EA5751"/>
    <w:rsid w:val="00EB14C6"/>
    <w:rsid w:val="00EC776D"/>
    <w:rsid w:val="00EE326B"/>
    <w:rsid w:val="00F01631"/>
    <w:rsid w:val="00F01895"/>
    <w:rsid w:val="00F03C3C"/>
    <w:rsid w:val="00F15D09"/>
    <w:rsid w:val="00F16035"/>
    <w:rsid w:val="00F207AA"/>
    <w:rsid w:val="00F32F5E"/>
    <w:rsid w:val="00F415B2"/>
    <w:rsid w:val="00F5611B"/>
    <w:rsid w:val="00F66232"/>
    <w:rsid w:val="00F952A1"/>
    <w:rsid w:val="00FA1CB1"/>
    <w:rsid w:val="00FC4CFA"/>
    <w:rsid w:val="00FC7361"/>
    <w:rsid w:val="00FD5C50"/>
    <w:rsid w:val="00FF0ABD"/>
    <w:rsid w:val="00FF10BF"/>
    <w:rsid w:val="00FF3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3A449-710B-487D-93E6-373BED30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9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unhideWhenUsed/>
    <w:qFormat/>
    <w:rsid w:val="00B313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295"/>
    <w:rPr>
      <w:color w:val="0000FF"/>
      <w:u w:val="single"/>
    </w:rPr>
  </w:style>
  <w:style w:type="paragraph" w:customStyle="1" w:styleId="ConsPlusNormal">
    <w:name w:val="ConsPlusNormal"/>
    <w:rsid w:val="008802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80295"/>
    <w:pPr>
      <w:widowControl/>
      <w:autoSpaceDE/>
      <w:autoSpaceDN/>
      <w:adjustRightInd/>
      <w:spacing w:before="100" w:beforeAutospacing="1" w:after="100" w:afterAutospacing="1"/>
    </w:pPr>
    <w:rPr>
      <w:rFonts w:eastAsia="Times New Roman"/>
      <w:sz w:val="24"/>
      <w:szCs w:val="24"/>
    </w:rPr>
  </w:style>
  <w:style w:type="paragraph" w:styleId="a5">
    <w:name w:val="No Spacing"/>
    <w:uiPriority w:val="1"/>
    <w:qFormat/>
    <w:rsid w:val="00880295"/>
    <w:pPr>
      <w:spacing w:after="0" w:line="240" w:lineRule="auto"/>
    </w:pPr>
    <w:rPr>
      <w:rFonts w:ascii="Times New Roman" w:eastAsia="Calibri" w:hAnsi="Times New Roman" w:cs="Times New Roman"/>
      <w:sz w:val="26"/>
      <w:szCs w:val="26"/>
    </w:rPr>
  </w:style>
  <w:style w:type="table" w:styleId="a6">
    <w:name w:val="Table Grid"/>
    <w:basedOn w:val="a1"/>
    <w:uiPriority w:val="59"/>
    <w:rsid w:val="0042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E76959"/>
    <w:rPr>
      <w:color w:val="800080"/>
      <w:u w:val="single"/>
    </w:rPr>
  </w:style>
  <w:style w:type="paragraph" w:customStyle="1" w:styleId="xl69">
    <w:name w:val="xl69"/>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0">
    <w:name w:val="xl70"/>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4"/>
      <w:szCs w:val="24"/>
    </w:rPr>
  </w:style>
  <w:style w:type="paragraph" w:customStyle="1" w:styleId="xl71">
    <w:name w:val="xl71"/>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a"/>
    <w:rsid w:val="00E7695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3">
    <w:name w:val="xl73"/>
    <w:basedOn w:val="a"/>
    <w:rsid w:val="00E7695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4">
    <w:name w:val="xl74"/>
    <w:basedOn w:val="a"/>
    <w:rsid w:val="00E7695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5">
    <w:name w:val="xl75"/>
    <w:basedOn w:val="a"/>
    <w:rsid w:val="00E76959"/>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6">
    <w:name w:val="xl76"/>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7">
    <w:name w:val="xl77"/>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8">
    <w:name w:val="xl78"/>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79">
    <w:name w:val="xl79"/>
    <w:basedOn w:val="a"/>
    <w:rsid w:val="00E7695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80">
    <w:name w:val="xl80"/>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81">
    <w:name w:val="xl81"/>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82">
    <w:name w:val="xl82"/>
    <w:basedOn w:val="a"/>
    <w:rsid w:val="00E76959"/>
    <w:pPr>
      <w:widowControl/>
      <w:autoSpaceDE/>
      <w:autoSpaceDN/>
      <w:adjustRightInd/>
      <w:spacing w:before="100" w:beforeAutospacing="1" w:after="100" w:afterAutospacing="1"/>
      <w:jc w:val="center"/>
    </w:pPr>
    <w:rPr>
      <w:rFonts w:eastAsia="Times New Roman"/>
      <w:sz w:val="24"/>
      <w:szCs w:val="24"/>
    </w:rPr>
  </w:style>
  <w:style w:type="paragraph" w:customStyle="1" w:styleId="xl83">
    <w:name w:val="xl83"/>
    <w:basedOn w:val="a"/>
    <w:rsid w:val="00E7695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84">
    <w:name w:val="xl84"/>
    <w:basedOn w:val="a"/>
    <w:rsid w:val="00E76959"/>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85">
    <w:name w:val="xl85"/>
    <w:basedOn w:val="a"/>
    <w:rsid w:val="00E7695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86">
    <w:name w:val="xl86"/>
    <w:basedOn w:val="a"/>
    <w:rsid w:val="00E76959"/>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24"/>
      <w:szCs w:val="24"/>
    </w:rPr>
  </w:style>
  <w:style w:type="paragraph" w:customStyle="1" w:styleId="xl87">
    <w:name w:val="xl87"/>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24"/>
      <w:szCs w:val="24"/>
    </w:rPr>
  </w:style>
  <w:style w:type="paragraph" w:customStyle="1" w:styleId="xl88">
    <w:name w:val="xl88"/>
    <w:basedOn w:val="a"/>
    <w:rsid w:val="00E7695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pPr>
    <w:rPr>
      <w:rFonts w:eastAsia="Times New Roman"/>
      <w:color w:val="000000"/>
      <w:sz w:val="24"/>
      <w:szCs w:val="24"/>
    </w:rPr>
  </w:style>
  <w:style w:type="paragraph" w:customStyle="1" w:styleId="xl89">
    <w:name w:val="xl89"/>
    <w:basedOn w:val="a"/>
    <w:rsid w:val="00E7695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pPr>
    <w:rPr>
      <w:rFonts w:eastAsia="Times New Roman"/>
      <w:color w:val="000000"/>
      <w:sz w:val="24"/>
      <w:szCs w:val="24"/>
    </w:rPr>
  </w:style>
  <w:style w:type="paragraph" w:customStyle="1" w:styleId="xl90">
    <w:name w:val="xl90"/>
    <w:basedOn w:val="a"/>
    <w:rsid w:val="00E7695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rFonts w:eastAsia="Times New Roman"/>
      <w:color w:val="000000"/>
      <w:sz w:val="24"/>
      <w:szCs w:val="24"/>
    </w:rPr>
  </w:style>
  <w:style w:type="paragraph" w:customStyle="1" w:styleId="xl91">
    <w:name w:val="xl91"/>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1D4A66"/>
      <w:sz w:val="24"/>
      <w:szCs w:val="24"/>
    </w:rPr>
  </w:style>
  <w:style w:type="paragraph" w:customStyle="1" w:styleId="xl93">
    <w:name w:val="xl93"/>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4"/>
      <w:szCs w:val="24"/>
    </w:rPr>
  </w:style>
  <w:style w:type="paragraph" w:customStyle="1" w:styleId="xl94">
    <w:name w:val="xl94"/>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1D4A66"/>
      <w:sz w:val="24"/>
      <w:szCs w:val="24"/>
    </w:rPr>
  </w:style>
  <w:style w:type="paragraph" w:customStyle="1" w:styleId="xl95">
    <w:name w:val="xl95"/>
    <w:basedOn w:val="a"/>
    <w:rsid w:val="00E769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Standard">
    <w:name w:val="Standard"/>
    <w:rsid w:val="007B0247"/>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B31349"/>
    <w:rPr>
      <w:rFonts w:asciiTheme="majorHAnsi" w:eastAsiaTheme="majorEastAsia" w:hAnsiTheme="majorHAnsi" w:cstheme="majorBidi"/>
      <w:color w:val="365F91" w:themeColor="accent1" w:themeShade="BF"/>
      <w:sz w:val="26"/>
      <w:szCs w:val="26"/>
      <w:lang w:eastAsia="ru-RU"/>
    </w:rPr>
  </w:style>
  <w:style w:type="paragraph" w:styleId="a8">
    <w:name w:val="Balloon Text"/>
    <w:basedOn w:val="a"/>
    <w:link w:val="a9"/>
    <w:uiPriority w:val="99"/>
    <w:semiHidden/>
    <w:unhideWhenUsed/>
    <w:rsid w:val="00BD2DFB"/>
    <w:rPr>
      <w:rFonts w:ascii="Segoe UI" w:hAnsi="Segoe UI" w:cs="Segoe UI"/>
      <w:sz w:val="18"/>
      <w:szCs w:val="18"/>
    </w:rPr>
  </w:style>
  <w:style w:type="character" w:customStyle="1" w:styleId="a9">
    <w:name w:val="Текст выноски Знак"/>
    <w:basedOn w:val="a0"/>
    <w:link w:val="a8"/>
    <w:uiPriority w:val="99"/>
    <w:semiHidden/>
    <w:rsid w:val="00BD2DFB"/>
    <w:rPr>
      <w:rFonts w:ascii="Segoe UI" w:eastAsia="Calibri" w:hAnsi="Segoe UI" w:cs="Segoe UI"/>
      <w:sz w:val="18"/>
      <w:szCs w:val="18"/>
      <w:lang w:eastAsia="ru-RU"/>
    </w:rPr>
  </w:style>
  <w:style w:type="paragraph" w:styleId="aa">
    <w:name w:val="List Paragraph"/>
    <w:basedOn w:val="a"/>
    <w:uiPriority w:val="34"/>
    <w:qFormat/>
    <w:rsid w:val="004A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5725">
      <w:bodyDiv w:val="1"/>
      <w:marLeft w:val="0"/>
      <w:marRight w:val="0"/>
      <w:marTop w:val="0"/>
      <w:marBottom w:val="0"/>
      <w:divBdr>
        <w:top w:val="none" w:sz="0" w:space="0" w:color="auto"/>
        <w:left w:val="none" w:sz="0" w:space="0" w:color="auto"/>
        <w:bottom w:val="none" w:sz="0" w:space="0" w:color="auto"/>
        <w:right w:val="none" w:sz="0" w:space="0" w:color="auto"/>
      </w:divBdr>
    </w:div>
    <w:div w:id="259460123">
      <w:bodyDiv w:val="1"/>
      <w:marLeft w:val="0"/>
      <w:marRight w:val="0"/>
      <w:marTop w:val="0"/>
      <w:marBottom w:val="0"/>
      <w:divBdr>
        <w:top w:val="none" w:sz="0" w:space="0" w:color="auto"/>
        <w:left w:val="none" w:sz="0" w:space="0" w:color="auto"/>
        <w:bottom w:val="none" w:sz="0" w:space="0" w:color="auto"/>
        <w:right w:val="none" w:sz="0" w:space="0" w:color="auto"/>
      </w:divBdr>
    </w:div>
    <w:div w:id="534925856">
      <w:bodyDiv w:val="1"/>
      <w:marLeft w:val="0"/>
      <w:marRight w:val="0"/>
      <w:marTop w:val="0"/>
      <w:marBottom w:val="0"/>
      <w:divBdr>
        <w:top w:val="none" w:sz="0" w:space="0" w:color="auto"/>
        <w:left w:val="none" w:sz="0" w:space="0" w:color="auto"/>
        <w:bottom w:val="none" w:sz="0" w:space="0" w:color="auto"/>
        <w:right w:val="none" w:sz="0" w:space="0" w:color="auto"/>
      </w:divBdr>
    </w:div>
    <w:div w:id="1934582141">
      <w:bodyDiv w:val="1"/>
      <w:marLeft w:val="0"/>
      <w:marRight w:val="0"/>
      <w:marTop w:val="0"/>
      <w:marBottom w:val="0"/>
      <w:divBdr>
        <w:top w:val="none" w:sz="0" w:space="0" w:color="auto"/>
        <w:left w:val="none" w:sz="0" w:space="0" w:color="auto"/>
        <w:bottom w:val="none" w:sz="0" w:space="0" w:color="auto"/>
        <w:right w:val="none" w:sz="0" w:space="0" w:color="auto"/>
      </w:divBdr>
    </w:div>
    <w:div w:id="20451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ov-buryatia.ru/oka/komitet-stroitelstva-imushchestvennykh-i-zemelnykh-otnosheniy-/munitsipalnyy-zemelnyy-kont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FF1A-8794-432F-B4B7-32B2D9D7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nataliya.haydarova</dc:creator>
  <cp:keywords/>
  <dc:description/>
  <cp:lastModifiedBy>PRESS</cp:lastModifiedBy>
  <cp:revision>4</cp:revision>
  <cp:lastPrinted>2023-05-16T07:48:00Z</cp:lastPrinted>
  <dcterms:created xsi:type="dcterms:W3CDTF">2023-05-16T07:47:00Z</dcterms:created>
  <dcterms:modified xsi:type="dcterms:W3CDTF">2023-05-16T07:48:00Z</dcterms:modified>
</cp:coreProperties>
</file>